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D28424" w14:textId="77777777" w:rsidR="003945F6" w:rsidRPr="000274F2" w:rsidRDefault="000274F2" w:rsidP="000274F2">
      <w:pPr>
        <w:pStyle w:val="Nagwek2"/>
        <w:ind w:firstLine="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Karta modułu / przedmiotu</w:t>
      </w: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946"/>
        <w:gridCol w:w="948"/>
        <w:gridCol w:w="409"/>
        <w:gridCol w:w="453"/>
        <w:gridCol w:w="905"/>
        <w:gridCol w:w="1539"/>
        <w:gridCol w:w="379"/>
        <w:gridCol w:w="350"/>
        <w:gridCol w:w="454"/>
        <w:gridCol w:w="1317"/>
        <w:gridCol w:w="43"/>
        <w:gridCol w:w="1357"/>
      </w:tblGrid>
      <w:tr w:rsidR="00080BC4" w:rsidRPr="00431265" w14:paraId="6E82AA60" w14:textId="77777777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14:paraId="20243072" w14:textId="77777777" w:rsidR="00080BC4" w:rsidRPr="00431265" w:rsidRDefault="00080BC4" w:rsidP="007D531E">
            <w:pPr>
              <w:ind w:left="113" w:right="113"/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9"/>
            <w:tcBorders>
              <w:top w:val="single" w:sz="12" w:space="0" w:color="auto"/>
            </w:tcBorders>
          </w:tcPr>
          <w:p w14:paraId="27635750" w14:textId="77777777"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 xml:space="preserve">Nazwa modułu (bloku przedmiotów): </w:t>
            </w:r>
          </w:p>
          <w:p w14:paraId="29195FFF" w14:textId="77777777" w:rsidR="00080BC4" w:rsidRPr="00431265" w:rsidRDefault="00784FF2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431265">
              <w:rPr>
                <w:b/>
                <w:sz w:val="24"/>
                <w:szCs w:val="24"/>
              </w:rPr>
              <w:t>Przedmiot</w:t>
            </w:r>
            <w:r w:rsidR="000274F2">
              <w:rPr>
                <w:b/>
                <w:sz w:val="24"/>
                <w:szCs w:val="24"/>
              </w:rPr>
              <w:t xml:space="preserve">y </w:t>
            </w:r>
            <w:r w:rsidRPr="00431265">
              <w:rPr>
                <w:b/>
                <w:sz w:val="24"/>
                <w:szCs w:val="24"/>
              </w:rPr>
              <w:t xml:space="preserve"> fakultatywn</w:t>
            </w:r>
            <w:r w:rsidR="000274F2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3171" w:type="dxa"/>
            <w:gridSpan w:val="4"/>
            <w:tcBorders>
              <w:top w:val="single" w:sz="12" w:space="0" w:color="auto"/>
            </w:tcBorders>
            <w:shd w:val="clear" w:color="auto" w:fill="C0C0C0"/>
          </w:tcPr>
          <w:p w14:paraId="4D847B80" w14:textId="77777777"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Kod modułu:</w:t>
            </w:r>
            <w:r w:rsidR="00494448">
              <w:rPr>
                <w:sz w:val="24"/>
                <w:szCs w:val="24"/>
              </w:rPr>
              <w:t xml:space="preserve"> D</w:t>
            </w:r>
          </w:p>
        </w:tc>
      </w:tr>
      <w:tr w:rsidR="00080BC4" w:rsidRPr="00431265" w14:paraId="7556ADEF" w14:textId="7777777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25CF0CA7" w14:textId="77777777" w:rsidR="00080BC4" w:rsidRPr="00431265" w:rsidRDefault="00080BC4" w:rsidP="007D531E">
            <w:pPr>
              <w:ind w:left="113" w:right="113"/>
              <w:jc w:val="both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9"/>
          </w:tcPr>
          <w:p w14:paraId="13252C2D" w14:textId="77777777" w:rsidR="00080BC4" w:rsidRPr="00431265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 xml:space="preserve">Nazwa przedmiotu: </w:t>
            </w:r>
          </w:p>
          <w:p w14:paraId="141C7518" w14:textId="77777777" w:rsidR="00080BC4" w:rsidRPr="00431265" w:rsidRDefault="00817ECB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431265">
              <w:rPr>
                <w:b/>
                <w:sz w:val="24"/>
                <w:szCs w:val="24"/>
              </w:rPr>
              <w:t>Motywy – problemy – konteksty – tradycja.  W kręgu wybranych zagadnień malarstwa.</w:t>
            </w:r>
          </w:p>
        </w:tc>
        <w:tc>
          <w:tcPr>
            <w:tcW w:w="3171" w:type="dxa"/>
            <w:gridSpan w:val="4"/>
            <w:shd w:val="clear" w:color="auto" w:fill="C0C0C0"/>
          </w:tcPr>
          <w:p w14:paraId="22C4DCC8" w14:textId="78A7A444"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Kod przedmiotu:</w:t>
            </w:r>
            <w:r w:rsidR="00494448">
              <w:rPr>
                <w:sz w:val="24"/>
                <w:szCs w:val="24"/>
              </w:rPr>
              <w:t xml:space="preserve"> D/</w:t>
            </w:r>
            <w:r w:rsidR="00555050">
              <w:rPr>
                <w:sz w:val="24"/>
                <w:szCs w:val="24"/>
              </w:rPr>
              <w:t>2</w:t>
            </w:r>
            <w:r w:rsidR="0063688A">
              <w:rPr>
                <w:sz w:val="24"/>
                <w:szCs w:val="24"/>
              </w:rPr>
              <w:t>8-32</w:t>
            </w:r>
          </w:p>
        </w:tc>
      </w:tr>
      <w:tr w:rsidR="00080BC4" w:rsidRPr="00431265" w14:paraId="7F976AB8" w14:textId="77777777">
        <w:trPr>
          <w:cantSplit/>
        </w:trPr>
        <w:tc>
          <w:tcPr>
            <w:tcW w:w="497" w:type="dxa"/>
            <w:vMerge/>
          </w:tcPr>
          <w:p w14:paraId="195B9C64" w14:textId="77777777"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3"/>
          </w:tcPr>
          <w:p w14:paraId="6A8B77D3" w14:textId="77777777"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Nazwa jednostki prowadzącej przedmiot / moduł:</w:t>
            </w:r>
          </w:p>
          <w:p w14:paraId="0380CF25" w14:textId="77777777" w:rsidR="00080BC4" w:rsidRPr="00431265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431265">
              <w:rPr>
                <w:b/>
                <w:bCs/>
                <w:sz w:val="24"/>
                <w:szCs w:val="24"/>
              </w:rPr>
              <w:t xml:space="preserve">Instytut Pedagogiczno-Językowy </w:t>
            </w:r>
          </w:p>
        </w:tc>
      </w:tr>
      <w:tr w:rsidR="00080BC4" w:rsidRPr="00431265" w14:paraId="54ECCCC8" w14:textId="77777777">
        <w:trPr>
          <w:cantSplit/>
        </w:trPr>
        <w:tc>
          <w:tcPr>
            <w:tcW w:w="497" w:type="dxa"/>
            <w:vMerge/>
          </w:tcPr>
          <w:p w14:paraId="6EE62275" w14:textId="77777777"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3"/>
          </w:tcPr>
          <w:p w14:paraId="0DC4C809" w14:textId="77777777" w:rsidR="00080BC4" w:rsidRPr="00494448" w:rsidRDefault="00080BC4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Nazwa kierunku:</w:t>
            </w:r>
            <w:r w:rsidR="00494448">
              <w:rPr>
                <w:sz w:val="24"/>
                <w:szCs w:val="24"/>
              </w:rPr>
              <w:t xml:space="preserve"> </w:t>
            </w:r>
            <w:r w:rsidRPr="00431265">
              <w:rPr>
                <w:b/>
                <w:bCs/>
                <w:sz w:val="24"/>
                <w:szCs w:val="24"/>
              </w:rPr>
              <w:t>filologia polska</w:t>
            </w:r>
          </w:p>
          <w:p w14:paraId="513AB98A" w14:textId="77777777" w:rsidR="00431265" w:rsidRPr="00431265" w:rsidRDefault="00431265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63688A" w:rsidRPr="00431265" w14:paraId="1DB50CCB" w14:textId="77777777">
        <w:trPr>
          <w:cantSplit/>
        </w:trPr>
        <w:tc>
          <w:tcPr>
            <w:tcW w:w="497" w:type="dxa"/>
            <w:vMerge/>
          </w:tcPr>
          <w:p w14:paraId="32F51255" w14:textId="77777777" w:rsidR="0063688A" w:rsidRPr="00431265" w:rsidRDefault="0063688A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3"/>
          </w:tcPr>
          <w:p w14:paraId="7ECD1BEB" w14:textId="45B89C7D" w:rsidR="0063688A" w:rsidRPr="00431265" w:rsidRDefault="0063688A" w:rsidP="007D531E">
            <w:pPr>
              <w:jc w:val="both"/>
              <w:rPr>
                <w:sz w:val="24"/>
                <w:szCs w:val="24"/>
              </w:rPr>
            </w:pPr>
            <w:r w:rsidRPr="005C5D4B">
              <w:rPr>
                <w:spacing w:val="-2"/>
                <w:sz w:val="24"/>
              </w:rPr>
              <w:t>Specjalność:</w:t>
            </w:r>
            <w:r>
              <w:rPr>
                <w:b/>
                <w:bCs/>
                <w:spacing w:val="-2"/>
                <w:sz w:val="24"/>
              </w:rPr>
              <w:t xml:space="preserve"> </w:t>
            </w:r>
            <w:r w:rsidRPr="009E6D66">
              <w:rPr>
                <w:b/>
                <w:bCs/>
                <w:spacing w:val="-2"/>
                <w:sz w:val="24"/>
              </w:rPr>
              <w:t>dziennikarstwo i nowe media, kreatywne pisanie i narracje gier komputerowych</w:t>
            </w:r>
          </w:p>
        </w:tc>
      </w:tr>
      <w:tr w:rsidR="00080BC4" w:rsidRPr="00431265" w14:paraId="04821C5E" w14:textId="77777777" w:rsidTr="00B05D33">
        <w:trPr>
          <w:cantSplit/>
        </w:trPr>
        <w:tc>
          <w:tcPr>
            <w:tcW w:w="497" w:type="dxa"/>
            <w:vMerge/>
          </w:tcPr>
          <w:p w14:paraId="1B78F2D8" w14:textId="77777777"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5"/>
          </w:tcPr>
          <w:p w14:paraId="0A090850" w14:textId="77777777"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Forma studiów:</w:t>
            </w:r>
          </w:p>
          <w:p w14:paraId="17908F40" w14:textId="77777777" w:rsidR="00080BC4" w:rsidRPr="00431265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431265">
              <w:rPr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2823" w:type="dxa"/>
            <w:gridSpan w:val="3"/>
          </w:tcPr>
          <w:p w14:paraId="1FD447D8" w14:textId="77777777"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Profil kształcenia:</w:t>
            </w:r>
          </w:p>
          <w:p w14:paraId="2DD4E8C9" w14:textId="77777777" w:rsidR="00080BC4" w:rsidRPr="00431265" w:rsidRDefault="00A12E82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431265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521" w:type="dxa"/>
            <w:gridSpan w:val="5"/>
          </w:tcPr>
          <w:p w14:paraId="5BF32D27" w14:textId="77777777" w:rsidR="00080BC4" w:rsidRPr="00431265" w:rsidRDefault="00590A19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Poziom kształcenia</w:t>
            </w:r>
            <w:r w:rsidR="00080BC4" w:rsidRPr="00431265">
              <w:rPr>
                <w:sz w:val="24"/>
                <w:szCs w:val="24"/>
              </w:rPr>
              <w:t>:</w:t>
            </w:r>
          </w:p>
          <w:p w14:paraId="1B180B9C" w14:textId="77777777" w:rsidR="00080BC4" w:rsidRPr="00431265" w:rsidRDefault="00590A19" w:rsidP="000A5725">
            <w:pPr>
              <w:rPr>
                <w:b/>
                <w:bCs/>
                <w:sz w:val="24"/>
                <w:szCs w:val="24"/>
              </w:rPr>
            </w:pPr>
            <w:r w:rsidRPr="00431265">
              <w:rPr>
                <w:b/>
                <w:bCs/>
                <w:sz w:val="24"/>
                <w:szCs w:val="24"/>
              </w:rPr>
              <w:t>studia I stopnia</w:t>
            </w:r>
          </w:p>
        </w:tc>
      </w:tr>
      <w:tr w:rsidR="00080BC4" w:rsidRPr="00431265" w14:paraId="489637E9" w14:textId="77777777" w:rsidTr="00B05D33">
        <w:trPr>
          <w:cantSplit/>
        </w:trPr>
        <w:tc>
          <w:tcPr>
            <w:tcW w:w="497" w:type="dxa"/>
            <w:vMerge/>
          </w:tcPr>
          <w:p w14:paraId="0E86FA93" w14:textId="77777777"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5"/>
          </w:tcPr>
          <w:p w14:paraId="6B478442" w14:textId="77777777"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 xml:space="preserve">Rok / semestr: </w:t>
            </w:r>
          </w:p>
          <w:p w14:paraId="31A9D449" w14:textId="0552D741" w:rsidR="00080BC4" w:rsidRPr="00431265" w:rsidRDefault="004F39DA" w:rsidP="00784FF2">
            <w:pPr>
              <w:jc w:val="both"/>
              <w:rPr>
                <w:b/>
                <w:bCs/>
                <w:sz w:val="24"/>
                <w:szCs w:val="24"/>
              </w:rPr>
            </w:pPr>
            <w:r w:rsidRPr="00431265">
              <w:rPr>
                <w:b/>
                <w:bCs/>
                <w:sz w:val="24"/>
                <w:szCs w:val="24"/>
              </w:rPr>
              <w:t>I</w:t>
            </w:r>
            <w:r w:rsidR="00080BC4" w:rsidRPr="00431265">
              <w:rPr>
                <w:b/>
                <w:bCs/>
                <w:sz w:val="24"/>
                <w:szCs w:val="24"/>
              </w:rPr>
              <w:t>/</w:t>
            </w:r>
            <w:r w:rsidR="000274F2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23" w:type="dxa"/>
            <w:gridSpan w:val="3"/>
          </w:tcPr>
          <w:p w14:paraId="5B41B52E" w14:textId="77777777"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Status przedmiotu /modułu:</w:t>
            </w:r>
          </w:p>
          <w:p w14:paraId="02D09C8D" w14:textId="77777777" w:rsidR="00080BC4" w:rsidRPr="00431265" w:rsidRDefault="00F14BC5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431265">
              <w:rPr>
                <w:b/>
                <w:bCs/>
                <w:sz w:val="24"/>
                <w:szCs w:val="24"/>
              </w:rPr>
              <w:t>fakultatywny</w:t>
            </w:r>
          </w:p>
        </w:tc>
        <w:tc>
          <w:tcPr>
            <w:tcW w:w="3521" w:type="dxa"/>
            <w:gridSpan w:val="5"/>
          </w:tcPr>
          <w:p w14:paraId="181283D9" w14:textId="77777777"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Język przedmiotu / modułu:</w:t>
            </w:r>
          </w:p>
          <w:p w14:paraId="1958DF46" w14:textId="77777777" w:rsidR="00080BC4" w:rsidRDefault="00431265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431265">
              <w:rPr>
                <w:b/>
                <w:bCs/>
                <w:sz w:val="24"/>
                <w:szCs w:val="24"/>
              </w:rPr>
              <w:t>P</w:t>
            </w:r>
            <w:r w:rsidR="00080BC4" w:rsidRPr="00431265">
              <w:rPr>
                <w:b/>
                <w:bCs/>
                <w:sz w:val="24"/>
                <w:szCs w:val="24"/>
              </w:rPr>
              <w:t>olski</w:t>
            </w:r>
          </w:p>
          <w:p w14:paraId="017A36D5" w14:textId="77777777" w:rsidR="00431265" w:rsidRPr="00431265" w:rsidRDefault="00431265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080BC4" w:rsidRPr="00431265" w14:paraId="3E5EF860" w14:textId="77777777">
        <w:trPr>
          <w:cantSplit/>
        </w:trPr>
        <w:tc>
          <w:tcPr>
            <w:tcW w:w="497" w:type="dxa"/>
            <w:vMerge/>
          </w:tcPr>
          <w:p w14:paraId="45EBB7C4" w14:textId="77777777"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14:paraId="7EF5C280" w14:textId="77777777"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3533A2B6" w14:textId="77777777"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18F5DD7C" w14:textId="77777777"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14:paraId="2B3EAED2" w14:textId="77777777"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vAlign w:val="center"/>
          </w:tcPr>
          <w:p w14:paraId="1EC580CA" w14:textId="77777777"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2"/>
            <w:vAlign w:val="center"/>
          </w:tcPr>
          <w:p w14:paraId="19EA7856" w14:textId="77777777"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3174280" w14:textId="77777777"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 xml:space="preserve">inne </w:t>
            </w:r>
            <w:r w:rsidRPr="00431265">
              <w:rPr>
                <w:sz w:val="24"/>
                <w:szCs w:val="24"/>
              </w:rPr>
              <w:br/>
              <w:t>(wpisać jakie)</w:t>
            </w:r>
          </w:p>
        </w:tc>
      </w:tr>
      <w:tr w:rsidR="00080BC4" w:rsidRPr="00431265" w14:paraId="61BBBF59" w14:textId="77777777">
        <w:trPr>
          <w:cantSplit/>
        </w:trPr>
        <w:tc>
          <w:tcPr>
            <w:tcW w:w="497" w:type="dxa"/>
            <w:vMerge/>
          </w:tcPr>
          <w:p w14:paraId="5C6B467A" w14:textId="77777777"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14:paraId="1A7B9ABA" w14:textId="77777777"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Wymiar zajęć</w:t>
            </w:r>
          </w:p>
          <w:p w14:paraId="12EB9456" w14:textId="77777777"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2"/>
            <w:vAlign w:val="center"/>
          </w:tcPr>
          <w:p w14:paraId="72A654A5" w14:textId="18D788C1" w:rsidR="00080BC4" w:rsidRPr="00431265" w:rsidRDefault="00080BC4" w:rsidP="0055505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20A40FD" w14:textId="68EDA13D" w:rsidR="00080BC4" w:rsidRPr="00431265" w:rsidRDefault="0063688A" w:rsidP="000274F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539" w:type="dxa"/>
            <w:vAlign w:val="center"/>
          </w:tcPr>
          <w:p w14:paraId="0E6C1E47" w14:textId="77777777" w:rsidR="00080BC4" w:rsidRPr="00431265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vAlign w:val="center"/>
          </w:tcPr>
          <w:p w14:paraId="64D240B7" w14:textId="77777777" w:rsidR="00080BC4" w:rsidRPr="00431265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center"/>
          </w:tcPr>
          <w:p w14:paraId="71098BC9" w14:textId="77777777" w:rsidR="00080BC4" w:rsidRPr="00431265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1644A006" w14:textId="77777777" w:rsidR="00080BC4" w:rsidRPr="00431265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080BC4" w:rsidRPr="00431265" w14:paraId="79507C50" w14:textId="77777777">
        <w:tc>
          <w:tcPr>
            <w:tcW w:w="2802" w:type="dxa"/>
            <w:gridSpan w:val="4"/>
            <w:tcBorders>
              <w:top w:val="single" w:sz="12" w:space="0" w:color="auto"/>
            </w:tcBorders>
            <w:vAlign w:val="center"/>
          </w:tcPr>
          <w:p w14:paraId="4802EB5E" w14:textId="4849948B"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Koordynator przedmiotu / modułu</w:t>
            </w:r>
            <w:r w:rsidR="0063688A">
              <w:rPr>
                <w:sz w:val="24"/>
                <w:szCs w:val="24"/>
              </w:rPr>
              <w:t>*</w:t>
            </w:r>
          </w:p>
        </w:tc>
        <w:tc>
          <w:tcPr>
            <w:tcW w:w="7206" w:type="dxa"/>
            <w:gridSpan w:val="10"/>
            <w:tcBorders>
              <w:top w:val="single" w:sz="12" w:space="0" w:color="auto"/>
            </w:tcBorders>
            <w:vAlign w:val="center"/>
          </w:tcPr>
          <w:p w14:paraId="330C48C5" w14:textId="77777777"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dr Katarzyna Jarosińska-Buriak</w:t>
            </w:r>
          </w:p>
        </w:tc>
      </w:tr>
      <w:tr w:rsidR="00080BC4" w:rsidRPr="00431265" w14:paraId="6C83A289" w14:textId="77777777">
        <w:tc>
          <w:tcPr>
            <w:tcW w:w="2802" w:type="dxa"/>
            <w:gridSpan w:val="4"/>
            <w:vAlign w:val="center"/>
          </w:tcPr>
          <w:p w14:paraId="1FBE0598" w14:textId="49D46988"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Prowadzący zajęcia</w:t>
            </w:r>
            <w:r w:rsidR="0063688A">
              <w:rPr>
                <w:sz w:val="24"/>
                <w:szCs w:val="24"/>
              </w:rPr>
              <w:t>*</w:t>
            </w:r>
          </w:p>
          <w:p w14:paraId="57E96DDC" w14:textId="77777777"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6" w:type="dxa"/>
            <w:gridSpan w:val="10"/>
            <w:vAlign w:val="center"/>
          </w:tcPr>
          <w:p w14:paraId="3128825D" w14:textId="77777777"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dr Katarzyna Jarosińska-Buriak</w:t>
            </w:r>
          </w:p>
          <w:p w14:paraId="7A1E03C5" w14:textId="77777777" w:rsidR="003945F6" w:rsidRPr="00431265" w:rsidRDefault="003945F6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817ECB" w:rsidRPr="00431265" w14:paraId="173441E9" w14:textId="77777777">
        <w:tc>
          <w:tcPr>
            <w:tcW w:w="2802" w:type="dxa"/>
            <w:gridSpan w:val="4"/>
            <w:vAlign w:val="center"/>
          </w:tcPr>
          <w:p w14:paraId="10FF5949" w14:textId="77777777" w:rsidR="00817ECB" w:rsidRPr="00431265" w:rsidRDefault="00817ECB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Cel przedmiotu / modułu</w:t>
            </w:r>
          </w:p>
          <w:p w14:paraId="2F10EE35" w14:textId="77777777" w:rsidR="00817ECB" w:rsidRPr="00431265" w:rsidRDefault="00817ECB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6" w:type="dxa"/>
            <w:gridSpan w:val="10"/>
            <w:vAlign w:val="center"/>
          </w:tcPr>
          <w:p w14:paraId="378F32EF" w14:textId="77777777" w:rsidR="00817ECB" w:rsidRPr="00431265" w:rsidRDefault="00817ECB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 xml:space="preserve">Wykształcenie umiejętności niezbędnych do wartościowania zjawisk estetycznych.  </w:t>
            </w:r>
          </w:p>
          <w:p w14:paraId="0BA1BFD6" w14:textId="77777777" w:rsidR="00817ECB" w:rsidRPr="00431265" w:rsidRDefault="00817ECB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 xml:space="preserve">Pogłębienie i usystematyzowanie wiedzy o wybitnych dziełach malarskich (głównie XIX wieku oraz przełomu XIX i XX w.). </w:t>
            </w:r>
          </w:p>
          <w:p w14:paraId="57493362" w14:textId="77777777" w:rsidR="00817ECB" w:rsidRPr="00431265" w:rsidRDefault="00817ECB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Wyposażenie w narzędzia i umiejętności pozwalające na rozpoznanie wybranych koncepcji filozoficznych epoki w dziele estetycznym, ze szczególnym uwzględnieniem ich konsekwencji znaczeniowych i formalnych.</w:t>
            </w:r>
          </w:p>
          <w:p w14:paraId="2E450ABF" w14:textId="77777777" w:rsidR="00817ECB" w:rsidRPr="00431265" w:rsidRDefault="00817ECB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 xml:space="preserve">Usystematyzowanie wiedzy o najistotniejszych trendach, tendencjach i nurtach estetycznych XIX w. i przełomu XIX i XX w., ze szczególnym uwzględnieniem postulatów dotyczących sztuki oraz kontekstów filozoficznych. </w:t>
            </w:r>
          </w:p>
          <w:p w14:paraId="29BA1A8E" w14:textId="77777777" w:rsidR="00817ECB" w:rsidRPr="00431265" w:rsidRDefault="00817ECB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Zapoznanie z charakterystycznymi wyznacznikami warsztatu malarskiego.</w:t>
            </w:r>
          </w:p>
          <w:p w14:paraId="639972E7" w14:textId="77777777" w:rsidR="00817ECB" w:rsidRDefault="00817ECB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 xml:space="preserve">Zapoznanie z wyznacznikami stylu wybranych dzieł, ze szczególnym podkreśleniem aspektu macierzystego kontekstu epoki i relacji względem tradycji. </w:t>
            </w:r>
          </w:p>
          <w:p w14:paraId="10DA0666" w14:textId="77777777" w:rsidR="00431265" w:rsidRPr="00431265" w:rsidRDefault="00431265">
            <w:pPr>
              <w:jc w:val="both"/>
              <w:rPr>
                <w:sz w:val="24"/>
                <w:szCs w:val="24"/>
              </w:rPr>
            </w:pPr>
          </w:p>
        </w:tc>
      </w:tr>
      <w:tr w:rsidR="00817ECB" w:rsidRPr="00431265" w14:paraId="4C6EBFAA" w14:textId="77777777">
        <w:tc>
          <w:tcPr>
            <w:tcW w:w="2802" w:type="dxa"/>
            <w:gridSpan w:val="4"/>
            <w:tcBorders>
              <w:bottom w:val="single" w:sz="12" w:space="0" w:color="auto"/>
            </w:tcBorders>
            <w:vAlign w:val="center"/>
          </w:tcPr>
          <w:p w14:paraId="4AD14CBA" w14:textId="77777777" w:rsidR="00817ECB" w:rsidRPr="00431265" w:rsidRDefault="00817ECB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Wymagania wstępne</w:t>
            </w:r>
          </w:p>
          <w:p w14:paraId="5A79678A" w14:textId="77777777" w:rsidR="00817ECB" w:rsidRPr="00431265" w:rsidRDefault="00817ECB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6" w:type="dxa"/>
            <w:gridSpan w:val="10"/>
            <w:tcBorders>
              <w:bottom w:val="single" w:sz="12" w:space="0" w:color="auto"/>
            </w:tcBorders>
            <w:vAlign w:val="center"/>
          </w:tcPr>
          <w:p w14:paraId="780E3ADA" w14:textId="77777777" w:rsidR="00817ECB" w:rsidRDefault="00817ECB">
            <w:pPr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 xml:space="preserve">Wiadomości z zakresu literatury i malarstwa  XIX w. na poziomie szkoły średniej. </w:t>
            </w:r>
          </w:p>
          <w:p w14:paraId="54F4BFCB" w14:textId="77777777" w:rsidR="00431265" w:rsidRPr="00431265" w:rsidRDefault="00431265">
            <w:pPr>
              <w:rPr>
                <w:sz w:val="24"/>
                <w:szCs w:val="24"/>
              </w:rPr>
            </w:pPr>
          </w:p>
        </w:tc>
      </w:tr>
      <w:tr w:rsidR="0063688A" w:rsidRPr="00431265" w14:paraId="3C6832B9" w14:textId="77777777" w:rsidTr="007A74C6">
        <w:tc>
          <w:tcPr>
            <w:tcW w:w="10008" w:type="dxa"/>
            <w:gridSpan w:val="14"/>
            <w:tcBorders>
              <w:bottom w:val="single" w:sz="12" w:space="0" w:color="auto"/>
            </w:tcBorders>
            <w:vAlign w:val="center"/>
          </w:tcPr>
          <w:p w14:paraId="6235937E" w14:textId="193C5B79" w:rsidR="0063688A" w:rsidRPr="0063688A" w:rsidRDefault="0063688A" w:rsidP="0063688A">
            <w:pPr>
              <w:pStyle w:val="Tekstpodstawowy"/>
              <w:spacing w:before="3"/>
              <w:ind w:left="275" w:right="252" w:hanging="137"/>
              <w:rPr>
                <w:b w:val="0"/>
                <w:bCs w:val="0"/>
                <w:i/>
                <w:iCs/>
              </w:rPr>
            </w:pPr>
            <w:r w:rsidRPr="002F4893">
              <w:rPr>
                <w:b w:val="0"/>
                <w:bCs w:val="0"/>
                <w:i/>
                <w:iCs/>
              </w:rPr>
              <w:t>*</w:t>
            </w:r>
            <w:r w:rsidRPr="002F4893">
              <w:rPr>
                <w:b w:val="0"/>
                <w:bCs w:val="0"/>
                <w:i/>
                <w:iCs/>
                <w:spacing w:val="-2"/>
              </w:rPr>
              <w:t xml:space="preserve"> </w:t>
            </w:r>
            <w:r w:rsidRPr="002F4893">
              <w:rPr>
                <w:b w:val="0"/>
                <w:bCs w:val="0"/>
                <w:i/>
                <w:iCs/>
              </w:rPr>
              <w:t>Zmiany</w:t>
            </w:r>
            <w:r w:rsidRPr="002F4893">
              <w:rPr>
                <w:b w:val="0"/>
                <w:bCs w:val="0"/>
                <w:i/>
                <w:iCs/>
                <w:spacing w:val="-3"/>
              </w:rPr>
              <w:t xml:space="preserve"> </w:t>
            </w:r>
            <w:r w:rsidRPr="002F4893">
              <w:rPr>
                <w:b w:val="0"/>
                <w:bCs w:val="0"/>
                <w:i/>
                <w:iCs/>
              </w:rPr>
              <w:t>koordynatora</w:t>
            </w:r>
            <w:r w:rsidRPr="002F4893">
              <w:rPr>
                <w:b w:val="0"/>
                <w:bCs w:val="0"/>
                <w:i/>
                <w:iCs/>
                <w:spacing w:val="-2"/>
              </w:rPr>
              <w:t xml:space="preserve"> </w:t>
            </w:r>
            <w:r w:rsidRPr="002F4893">
              <w:rPr>
                <w:b w:val="0"/>
                <w:bCs w:val="0"/>
                <w:i/>
                <w:iCs/>
              </w:rPr>
              <w:t>przedmiotu</w:t>
            </w:r>
            <w:r w:rsidRPr="002F4893">
              <w:rPr>
                <w:b w:val="0"/>
                <w:bCs w:val="0"/>
                <w:i/>
                <w:iCs/>
                <w:spacing w:val="-2"/>
              </w:rPr>
              <w:t xml:space="preserve"> </w:t>
            </w:r>
            <w:r w:rsidRPr="002F4893">
              <w:rPr>
                <w:b w:val="0"/>
                <w:bCs w:val="0"/>
                <w:i/>
                <w:iCs/>
              </w:rPr>
              <w:t>oraz</w:t>
            </w:r>
            <w:r w:rsidRPr="002F4893">
              <w:rPr>
                <w:b w:val="0"/>
                <w:bCs w:val="0"/>
                <w:i/>
                <w:iCs/>
                <w:spacing w:val="-3"/>
              </w:rPr>
              <w:t xml:space="preserve"> </w:t>
            </w:r>
            <w:r w:rsidRPr="002F4893">
              <w:rPr>
                <w:b w:val="0"/>
                <w:bCs w:val="0"/>
                <w:i/>
                <w:iCs/>
              </w:rPr>
              <w:t>prowadzącego</w:t>
            </w:r>
            <w:r w:rsidRPr="002F4893">
              <w:rPr>
                <w:b w:val="0"/>
                <w:bCs w:val="0"/>
                <w:i/>
                <w:iCs/>
                <w:spacing w:val="-3"/>
              </w:rPr>
              <w:t xml:space="preserve"> </w:t>
            </w:r>
            <w:r w:rsidRPr="002F4893">
              <w:rPr>
                <w:b w:val="0"/>
                <w:bCs w:val="0"/>
                <w:i/>
                <w:iCs/>
              </w:rPr>
              <w:t>zajęcia</w:t>
            </w:r>
            <w:r w:rsidRPr="002F4893">
              <w:rPr>
                <w:b w:val="0"/>
                <w:bCs w:val="0"/>
                <w:i/>
                <w:iCs/>
                <w:spacing w:val="-3"/>
              </w:rPr>
              <w:t xml:space="preserve"> </w:t>
            </w:r>
            <w:r w:rsidRPr="002F4893">
              <w:rPr>
                <w:b w:val="0"/>
                <w:bCs w:val="0"/>
                <w:i/>
                <w:iCs/>
              </w:rPr>
              <w:t>dokonuje</w:t>
            </w:r>
            <w:r w:rsidRPr="002F4893">
              <w:rPr>
                <w:b w:val="0"/>
                <w:bCs w:val="0"/>
                <w:i/>
                <w:iCs/>
                <w:spacing w:val="-3"/>
              </w:rPr>
              <w:t xml:space="preserve"> </w:t>
            </w:r>
            <w:r w:rsidRPr="002F4893">
              <w:rPr>
                <w:b w:val="0"/>
                <w:bCs w:val="0"/>
                <w:i/>
                <w:iCs/>
              </w:rPr>
              <w:t>Dyrektor</w:t>
            </w:r>
            <w:r w:rsidRPr="002F4893">
              <w:rPr>
                <w:b w:val="0"/>
                <w:bCs w:val="0"/>
                <w:i/>
                <w:iCs/>
                <w:spacing w:val="-3"/>
              </w:rPr>
              <w:t xml:space="preserve"> </w:t>
            </w:r>
            <w:r w:rsidRPr="002F4893">
              <w:rPr>
                <w:b w:val="0"/>
                <w:bCs w:val="0"/>
                <w:i/>
                <w:iCs/>
              </w:rPr>
              <w:t>Instytut</w:t>
            </w:r>
            <w:r>
              <w:rPr>
                <w:b w:val="0"/>
                <w:bCs w:val="0"/>
                <w:i/>
                <w:iCs/>
              </w:rPr>
              <w:t>u</w:t>
            </w:r>
            <w:r w:rsidRPr="002F4893">
              <w:rPr>
                <w:b w:val="0"/>
                <w:bCs w:val="0"/>
                <w:i/>
                <w:iCs/>
                <w:spacing w:val="-3"/>
              </w:rPr>
              <w:t xml:space="preserve"> </w:t>
            </w:r>
            <w:r w:rsidRPr="002F4893">
              <w:rPr>
                <w:b w:val="0"/>
                <w:bCs w:val="0"/>
                <w:i/>
                <w:iCs/>
              </w:rPr>
              <w:t>po</w:t>
            </w:r>
            <w:r w:rsidRPr="002F4893">
              <w:rPr>
                <w:b w:val="0"/>
                <w:bCs w:val="0"/>
                <w:i/>
                <w:iCs/>
                <w:spacing w:val="-3"/>
              </w:rPr>
              <w:t xml:space="preserve"> </w:t>
            </w:r>
            <w:r w:rsidRPr="002F4893">
              <w:rPr>
                <w:b w:val="0"/>
                <w:bCs w:val="0"/>
                <w:i/>
                <w:iCs/>
              </w:rPr>
              <w:t>akceptacji</w:t>
            </w:r>
            <w:r w:rsidRPr="002F4893">
              <w:rPr>
                <w:b w:val="0"/>
                <w:bCs w:val="0"/>
                <w:i/>
                <w:iCs/>
                <w:spacing w:val="-2"/>
              </w:rPr>
              <w:t xml:space="preserve"> </w:t>
            </w:r>
            <w:r w:rsidRPr="002F4893">
              <w:rPr>
                <w:b w:val="0"/>
                <w:bCs w:val="0"/>
                <w:i/>
                <w:iCs/>
              </w:rPr>
              <w:t>Prorektora</w:t>
            </w:r>
            <w:r w:rsidRPr="002F4893">
              <w:rPr>
                <w:b w:val="0"/>
                <w:bCs w:val="0"/>
                <w:i/>
                <w:iCs/>
                <w:spacing w:val="-2"/>
              </w:rPr>
              <w:t xml:space="preserve"> </w:t>
            </w:r>
            <w:r w:rsidRPr="002F4893">
              <w:rPr>
                <w:b w:val="0"/>
                <w:bCs w:val="0"/>
                <w:i/>
                <w:iCs/>
              </w:rPr>
              <w:t>ds.</w:t>
            </w:r>
            <w:r w:rsidRPr="002F4893">
              <w:rPr>
                <w:b w:val="0"/>
                <w:bCs w:val="0"/>
                <w:i/>
                <w:iCs/>
                <w:spacing w:val="-5"/>
              </w:rPr>
              <w:t xml:space="preserve"> </w:t>
            </w:r>
            <w:r w:rsidRPr="002F4893">
              <w:rPr>
                <w:b w:val="0"/>
                <w:bCs w:val="0"/>
                <w:i/>
                <w:iCs/>
              </w:rPr>
              <w:t>Kształcenia. Nowy koordynator przedmiotu oraz prowadzący przedmiot potwierdza zapoznanie się z treściami zawartymi w karcie przedmiotu.</w:t>
            </w:r>
          </w:p>
        </w:tc>
      </w:tr>
      <w:tr w:rsidR="00080BC4" w:rsidRPr="00431265" w14:paraId="6DCF0EF8" w14:textId="77777777">
        <w:trPr>
          <w:cantSplit/>
        </w:trPr>
        <w:tc>
          <w:tcPr>
            <w:tcW w:w="10008" w:type="dxa"/>
            <w:gridSpan w:val="14"/>
            <w:tcBorders>
              <w:top w:val="single" w:sz="12" w:space="0" w:color="auto"/>
              <w:bottom w:val="nil"/>
            </w:tcBorders>
            <w:vAlign w:val="center"/>
          </w:tcPr>
          <w:p w14:paraId="4FBBAC55" w14:textId="77777777" w:rsidR="00080BC4" w:rsidRPr="00431265" w:rsidRDefault="00080BC4" w:rsidP="000274F2">
            <w:pPr>
              <w:jc w:val="center"/>
              <w:rPr>
                <w:sz w:val="24"/>
                <w:szCs w:val="24"/>
              </w:rPr>
            </w:pPr>
            <w:r w:rsidRPr="00431265">
              <w:rPr>
                <w:b/>
                <w:bCs/>
                <w:sz w:val="24"/>
                <w:szCs w:val="24"/>
              </w:rPr>
              <w:t xml:space="preserve">EFEKTY </w:t>
            </w:r>
            <w:r w:rsidR="00590A19" w:rsidRPr="00431265">
              <w:rPr>
                <w:b/>
                <w:bCs/>
                <w:sz w:val="24"/>
                <w:szCs w:val="24"/>
              </w:rPr>
              <w:t>UCZENIA SIĘ</w:t>
            </w:r>
          </w:p>
        </w:tc>
      </w:tr>
      <w:tr w:rsidR="00980713" w:rsidRPr="00980713" w14:paraId="64EC17C4" w14:textId="77777777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14:paraId="3B7E34FC" w14:textId="77777777" w:rsidR="00980713" w:rsidRPr="00980713" w:rsidRDefault="00980713" w:rsidP="00E6595D">
            <w:pPr>
              <w:rPr>
                <w:rFonts w:ascii="Cambria" w:hAnsi="Cambria"/>
                <w:sz w:val="24"/>
                <w:szCs w:val="24"/>
              </w:rPr>
            </w:pPr>
            <w:r w:rsidRPr="00980713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gridSpan w:val="10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3C368CE" w14:textId="77777777" w:rsidR="00980713" w:rsidRPr="00980713" w:rsidRDefault="00980713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980713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gridSpan w:val="2"/>
            <w:tcBorders>
              <w:top w:val="single" w:sz="12" w:space="0" w:color="auto"/>
            </w:tcBorders>
            <w:vAlign w:val="center"/>
          </w:tcPr>
          <w:p w14:paraId="2A98AF0F" w14:textId="77777777" w:rsidR="00980713" w:rsidRPr="00980713" w:rsidRDefault="00980713" w:rsidP="00E6595D">
            <w:pPr>
              <w:jc w:val="center"/>
              <w:rPr>
                <w:sz w:val="22"/>
                <w:szCs w:val="22"/>
              </w:rPr>
            </w:pPr>
            <w:r w:rsidRPr="00980713">
              <w:rPr>
                <w:sz w:val="22"/>
                <w:szCs w:val="22"/>
              </w:rPr>
              <w:t xml:space="preserve">Kod kierunkowego efektu </w:t>
            </w:r>
          </w:p>
          <w:p w14:paraId="3E808E9E" w14:textId="77777777" w:rsidR="00980713" w:rsidRPr="00980713" w:rsidRDefault="00980713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980713">
              <w:rPr>
                <w:sz w:val="22"/>
                <w:szCs w:val="22"/>
              </w:rPr>
              <w:t>uczenia się</w:t>
            </w:r>
          </w:p>
        </w:tc>
      </w:tr>
      <w:tr w:rsidR="00032232" w:rsidRPr="00431265" w14:paraId="408CEFEB" w14:textId="77777777">
        <w:trPr>
          <w:cantSplit/>
        </w:trPr>
        <w:tc>
          <w:tcPr>
            <w:tcW w:w="908" w:type="dxa"/>
            <w:gridSpan w:val="2"/>
            <w:vAlign w:val="center"/>
          </w:tcPr>
          <w:p w14:paraId="4A2596FD" w14:textId="77777777" w:rsidR="00032232" w:rsidRPr="00431265" w:rsidRDefault="00032232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14:paraId="1F1E4EA4" w14:textId="4E971B49" w:rsidR="00032232" w:rsidRPr="00431265" w:rsidRDefault="00032232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 xml:space="preserve">Operuje wiadomościami z zakresu wybranych dzieł malarskich  XIX w., ich kontekstu i powiązań z dziedziną literatury. </w:t>
            </w:r>
          </w:p>
        </w:tc>
        <w:tc>
          <w:tcPr>
            <w:tcW w:w="1400" w:type="dxa"/>
            <w:gridSpan w:val="2"/>
            <w:vAlign w:val="center"/>
          </w:tcPr>
          <w:p w14:paraId="68BB9E2D" w14:textId="636AFA43" w:rsidR="00032232" w:rsidRPr="00431265" w:rsidRDefault="00032232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K1P_W0</w:t>
            </w:r>
            <w:r w:rsidR="005F5CAC">
              <w:rPr>
                <w:sz w:val="24"/>
                <w:szCs w:val="24"/>
              </w:rPr>
              <w:t>5</w:t>
            </w:r>
          </w:p>
          <w:p w14:paraId="7DA86739" w14:textId="77777777" w:rsidR="00032232" w:rsidRPr="00431265" w:rsidRDefault="00032232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032232" w:rsidRPr="00431265" w14:paraId="00EB12D5" w14:textId="77777777">
        <w:trPr>
          <w:cantSplit/>
        </w:trPr>
        <w:tc>
          <w:tcPr>
            <w:tcW w:w="908" w:type="dxa"/>
            <w:gridSpan w:val="2"/>
            <w:vAlign w:val="center"/>
          </w:tcPr>
          <w:p w14:paraId="79DCD346" w14:textId="77777777" w:rsidR="00032232" w:rsidRPr="00431265" w:rsidRDefault="00032232" w:rsidP="00F25920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0</w:t>
            </w:r>
            <w:r w:rsidR="00F25920" w:rsidRPr="00431265">
              <w:rPr>
                <w:sz w:val="24"/>
                <w:szCs w:val="24"/>
              </w:rPr>
              <w:t>2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14:paraId="27A21A85" w14:textId="77777777" w:rsidR="00032232" w:rsidRPr="00431265" w:rsidRDefault="00032232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Rekonstruuje tradycję literacką i malarską jako element dziedzictwa kulturowego kraju i Europy oraz wskazuje jej reperkusje w sferze współczesności, mając świadomość jej ponadczasowego charakteru, jak również potrafi dostrzec jej powiązania i obecność w rzeczywistości nowych mediów komunikacyjnych.</w:t>
            </w:r>
          </w:p>
        </w:tc>
        <w:tc>
          <w:tcPr>
            <w:tcW w:w="1400" w:type="dxa"/>
            <w:gridSpan w:val="2"/>
            <w:vAlign w:val="center"/>
          </w:tcPr>
          <w:p w14:paraId="10E01DFC" w14:textId="6BDA85B2" w:rsidR="00032232" w:rsidRPr="00431265" w:rsidRDefault="00032232" w:rsidP="00F65947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K1P_W0</w:t>
            </w:r>
            <w:r w:rsidR="005F5CAC">
              <w:rPr>
                <w:sz w:val="24"/>
                <w:szCs w:val="24"/>
              </w:rPr>
              <w:t>5</w:t>
            </w:r>
          </w:p>
        </w:tc>
      </w:tr>
      <w:tr w:rsidR="00032232" w:rsidRPr="00431265" w14:paraId="67FECBF2" w14:textId="77777777">
        <w:trPr>
          <w:cantSplit/>
        </w:trPr>
        <w:tc>
          <w:tcPr>
            <w:tcW w:w="908" w:type="dxa"/>
            <w:gridSpan w:val="2"/>
            <w:vAlign w:val="center"/>
          </w:tcPr>
          <w:p w14:paraId="7B8D9A13" w14:textId="77777777" w:rsidR="00032232" w:rsidRPr="00431265" w:rsidRDefault="00032232" w:rsidP="00F25920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0</w:t>
            </w:r>
            <w:r w:rsidR="00F25920" w:rsidRPr="00431265">
              <w:rPr>
                <w:sz w:val="24"/>
                <w:szCs w:val="24"/>
              </w:rPr>
              <w:t>3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14:paraId="025CB36E" w14:textId="77777777" w:rsidR="00032232" w:rsidRPr="00431265" w:rsidRDefault="00032232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Wyszukuje, analizuje, ocenia i selekcjonuje informacje z wykorzystaniem różnych źródeł i sposobów.</w:t>
            </w:r>
          </w:p>
        </w:tc>
        <w:tc>
          <w:tcPr>
            <w:tcW w:w="1400" w:type="dxa"/>
            <w:gridSpan w:val="2"/>
            <w:vAlign w:val="center"/>
          </w:tcPr>
          <w:p w14:paraId="395C456C" w14:textId="68DE7700" w:rsidR="00032232" w:rsidRPr="00431265" w:rsidRDefault="00032232" w:rsidP="00F65947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K1P_U1</w:t>
            </w:r>
            <w:r w:rsidR="00493659">
              <w:rPr>
                <w:sz w:val="24"/>
                <w:szCs w:val="24"/>
              </w:rPr>
              <w:t>0</w:t>
            </w:r>
          </w:p>
          <w:p w14:paraId="23E01E80" w14:textId="77777777" w:rsidR="00032232" w:rsidRPr="00431265" w:rsidRDefault="00032232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032232" w:rsidRPr="00431265" w14:paraId="5557BE5B" w14:textId="77777777">
        <w:trPr>
          <w:cantSplit/>
        </w:trPr>
        <w:tc>
          <w:tcPr>
            <w:tcW w:w="908" w:type="dxa"/>
            <w:gridSpan w:val="2"/>
            <w:vAlign w:val="center"/>
          </w:tcPr>
          <w:p w14:paraId="34E2ECA4" w14:textId="77777777" w:rsidR="00032232" w:rsidRPr="00431265" w:rsidRDefault="00032232" w:rsidP="00F25920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0</w:t>
            </w:r>
            <w:r w:rsidR="00F25920" w:rsidRPr="00431265">
              <w:rPr>
                <w:sz w:val="24"/>
                <w:szCs w:val="24"/>
              </w:rPr>
              <w:t>4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14:paraId="009D0E5F" w14:textId="63AEA5E1" w:rsidR="00032232" w:rsidRPr="00431265" w:rsidRDefault="005F5C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  <w:r w:rsidR="00032232" w:rsidRPr="00431265">
              <w:rPr>
                <w:sz w:val="24"/>
                <w:szCs w:val="24"/>
              </w:rPr>
              <w:t>naliz</w:t>
            </w:r>
            <w:r>
              <w:rPr>
                <w:sz w:val="24"/>
                <w:szCs w:val="24"/>
              </w:rPr>
              <w:t>uje</w:t>
            </w:r>
            <w:r w:rsidR="00032232" w:rsidRPr="00431265">
              <w:rPr>
                <w:sz w:val="24"/>
                <w:szCs w:val="24"/>
              </w:rPr>
              <w:t xml:space="preserve"> i interpret</w:t>
            </w:r>
            <w:r>
              <w:rPr>
                <w:sz w:val="24"/>
                <w:szCs w:val="24"/>
              </w:rPr>
              <w:t>uje</w:t>
            </w:r>
            <w:r w:rsidR="00032232" w:rsidRPr="00431265">
              <w:rPr>
                <w:sz w:val="24"/>
                <w:szCs w:val="24"/>
              </w:rPr>
              <w:t xml:space="preserve"> dzieł</w:t>
            </w:r>
            <w:r>
              <w:rPr>
                <w:sz w:val="24"/>
                <w:szCs w:val="24"/>
              </w:rPr>
              <w:t>a</w:t>
            </w:r>
            <w:r w:rsidR="00032232" w:rsidRPr="00431265">
              <w:rPr>
                <w:sz w:val="24"/>
                <w:szCs w:val="24"/>
              </w:rPr>
              <w:t xml:space="preserve"> malarski</w:t>
            </w:r>
            <w:r>
              <w:rPr>
                <w:sz w:val="24"/>
                <w:szCs w:val="24"/>
              </w:rPr>
              <w:t>e</w:t>
            </w:r>
            <w:r w:rsidR="00032232" w:rsidRPr="00431265">
              <w:rPr>
                <w:sz w:val="24"/>
                <w:szCs w:val="24"/>
              </w:rPr>
              <w:t xml:space="preserve"> z różnych epok oraz odpowiednio dobiera metody analizy i interpretacji.</w:t>
            </w:r>
          </w:p>
        </w:tc>
        <w:tc>
          <w:tcPr>
            <w:tcW w:w="1400" w:type="dxa"/>
            <w:gridSpan w:val="2"/>
            <w:vAlign w:val="center"/>
          </w:tcPr>
          <w:p w14:paraId="0FA8C9BF" w14:textId="77777777" w:rsidR="00032232" w:rsidRDefault="00032232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K1P_U0</w:t>
            </w:r>
            <w:r w:rsidR="005F5CAC">
              <w:rPr>
                <w:sz w:val="24"/>
                <w:szCs w:val="24"/>
              </w:rPr>
              <w:t>4</w:t>
            </w:r>
          </w:p>
          <w:p w14:paraId="243D0E3B" w14:textId="412AAAC0" w:rsidR="005F5CAC" w:rsidRPr="00431265" w:rsidRDefault="005F5CAC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K1P_U0</w:t>
            </w:r>
            <w:r>
              <w:rPr>
                <w:sz w:val="24"/>
                <w:szCs w:val="24"/>
              </w:rPr>
              <w:t>5</w:t>
            </w:r>
          </w:p>
        </w:tc>
      </w:tr>
      <w:tr w:rsidR="00080BC4" w:rsidRPr="00431265" w14:paraId="46EEFF6A" w14:textId="77777777">
        <w:trPr>
          <w:cantSplit/>
        </w:trPr>
        <w:tc>
          <w:tcPr>
            <w:tcW w:w="908" w:type="dxa"/>
            <w:gridSpan w:val="2"/>
            <w:tcBorders>
              <w:bottom w:val="nil"/>
            </w:tcBorders>
            <w:vAlign w:val="center"/>
          </w:tcPr>
          <w:p w14:paraId="320575FE" w14:textId="77777777" w:rsidR="00080BC4" w:rsidRPr="00431265" w:rsidRDefault="00080BC4" w:rsidP="00F25920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0</w:t>
            </w:r>
            <w:r w:rsidR="00F25920" w:rsidRPr="00431265">
              <w:rPr>
                <w:sz w:val="24"/>
                <w:szCs w:val="24"/>
              </w:rPr>
              <w:t>5</w:t>
            </w:r>
          </w:p>
        </w:tc>
        <w:tc>
          <w:tcPr>
            <w:tcW w:w="7700" w:type="dxa"/>
            <w:gridSpan w:val="10"/>
            <w:tcBorders>
              <w:bottom w:val="nil"/>
              <w:right w:val="nil"/>
            </w:tcBorders>
          </w:tcPr>
          <w:p w14:paraId="168C5815" w14:textId="77777777" w:rsidR="00080BC4" w:rsidRPr="00431265" w:rsidRDefault="00032232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Potrafi krytycznie weryfikować i przeformułowywać swoje stanowiska i sądy</w:t>
            </w:r>
          </w:p>
        </w:tc>
        <w:tc>
          <w:tcPr>
            <w:tcW w:w="1400" w:type="dxa"/>
            <w:gridSpan w:val="2"/>
            <w:tcBorders>
              <w:bottom w:val="nil"/>
            </w:tcBorders>
            <w:vAlign w:val="center"/>
          </w:tcPr>
          <w:p w14:paraId="211BEA0F" w14:textId="77777777"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K</w:t>
            </w:r>
            <w:r w:rsidR="005D182E" w:rsidRPr="00431265">
              <w:rPr>
                <w:sz w:val="24"/>
                <w:szCs w:val="24"/>
              </w:rPr>
              <w:t>1P</w:t>
            </w:r>
            <w:r w:rsidRPr="00431265">
              <w:rPr>
                <w:sz w:val="24"/>
                <w:szCs w:val="24"/>
              </w:rPr>
              <w:t>_K0</w:t>
            </w:r>
            <w:r w:rsidR="005D182E" w:rsidRPr="00431265">
              <w:rPr>
                <w:sz w:val="24"/>
                <w:szCs w:val="24"/>
              </w:rPr>
              <w:t>1</w:t>
            </w:r>
          </w:p>
        </w:tc>
      </w:tr>
      <w:tr w:rsidR="00080BC4" w:rsidRPr="00431265" w14:paraId="1A0B66D9" w14:textId="77777777">
        <w:trPr>
          <w:cantSplit/>
        </w:trPr>
        <w:tc>
          <w:tcPr>
            <w:tcW w:w="908" w:type="dxa"/>
            <w:gridSpan w:val="2"/>
            <w:tcBorders>
              <w:bottom w:val="nil"/>
            </w:tcBorders>
            <w:vAlign w:val="center"/>
          </w:tcPr>
          <w:p w14:paraId="59C967AA" w14:textId="77777777" w:rsidR="00080BC4" w:rsidRPr="00431265" w:rsidRDefault="00080BC4" w:rsidP="00F25920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0</w:t>
            </w:r>
            <w:r w:rsidR="00F25920" w:rsidRPr="00431265">
              <w:rPr>
                <w:sz w:val="24"/>
                <w:szCs w:val="24"/>
              </w:rPr>
              <w:t>6</w:t>
            </w:r>
          </w:p>
        </w:tc>
        <w:tc>
          <w:tcPr>
            <w:tcW w:w="7700" w:type="dxa"/>
            <w:gridSpan w:val="10"/>
            <w:tcBorders>
              <w:bottom w:val="nil"/>
              <w:right w:val="nil"/>
            </w:tcBorders>
          </w:tcPr>
          <w:p w14:paraId="1E9ABCA7" w14:textId="77777777" w:rsidR="00080BC4" w:rsidRPr="00431265" w:rsidRDefault="00080BC4" w:rsidP="004440B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Rekonstruuje światopogląd okresów jako element dziedzictwa kulturowego regionu, kraju i Europy</w:t>
            </w:r>
            <w:r w:rsidR="005D182E" w:rsidRPr="00431265">
              <w:rPr>
                <w:sz w:val="24"/>
                <w:szCs w:val="24"/>
              </w:rPr>
              <w:t>, co sprzyja kształtowaniu więzi społecznych.</w:t>
            </w:r>
          </w:p>
        </w:tc>
        <w:tc>
          <w:tcPr>
            <w:tcW w:w="1400" w:type="dxa"/>
            <w:gridSpan w:val="2"/>
            <w:tcBorders>
              <w:bottom w:val="nil"/>
            </w:tcBorders>
            <w:vAlign w:val="center"/>
          </w:tcPr>
          <w:p w14:paraId="3144089E" w14:textId="77777777"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K</w:t>
            </w:r>
            <w:r w:rsidR="005D182E" w:rsidRPr="00431265">
              <w:rPr>
                <w:sz w:val="24"/>
                <w:szCs w:val="24"/>
              </w:rPr>
              <w:t>1P</w:t>
            </w:r>
            <w:r w:rsidRPr="00431265">
              <w:rPr>
                <w:sz w:val="24"/>
                <w:szCs w:val="24"/>
              </w:rPr>
              <w:t>_K0</w:t>
            </w:r>
            <w:r w:rsidR="005D182E" w:rsidRPr="00431265">
              <w:rPr>
                <w:sz w:val="24"/>
                <w:szCs w:val="24"/>
              </w:rPr>
              <w:t>4</w:t>
            </w:r>
          </w:p>
        </w:tc>
      </w:tr>
    </w:tbl>
    <w:p w14:paraId="42755751" w14:textId="77777777" w:rsidR="00080BC4" w:rsidRPr="00431265" w:rsidRDefault="00080BC4" w:rsidP="007D531E">
      <w:pPr>
        <w:jc w:val="both"/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668"/>
        <w:gridCol w:w="780"/>
        <w:gridCol w:w="212"/>
        <w:gridCol w:w="5548"/>
        <w:gridCol w:w="1800"/>
      </w:tblGrid>
      <w:tr w:rsidR="00080BC4" w:rsidRPr="00431265" w14:paraId="6131F914" w14:textId="77777777" w:rsidTr="00431265">
        <w:tc>
          <w:tcPr>
            <w:tcW w:w="10008" w:type="dxa"/>
            <w:gridSpan w:val="5"/>
            <w:vAlign w:val="center"/>
          </w:tcPr>
          <w:p w14:paraId="2AA39904" w14:textId="77777777"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b/>
                <w:bCs/>
                <w:sz w:val="24"/>
                <w:szCs w:val="24"/>
              </w:rPr>
              <w:t>TREŚCI PROGRAMOWE</w:t>
            </w:r>
          </w:p>
        </w:tc>
      </w:tr>
      <w:tr w:rsidR="00080BC4" w:rsidRPr="00431265" w14:paraId="4B5B76F5" w14:textId="77777777" w:rsidTr="00431265">
        <w:tc>
          <w:tcPr>
            <w:tcW w:w="10008" w:type="dxa"/>
            <w:gridSpan w:val="5"/>
            <w:shd w:val="pct15" w:color="auto" w:fill="FFFFFF"/>
          </w:tcPr>
          <w:p w14:paraId="552D712C" w14:textId="77777777" w:rsidR="00080BC4" w:rsidRPr="00431265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431265">
              <w:rPr>
                <w:b/>
                <w:bCs/>
                <w:sz w:val="24"/>
                <w:szCs w:val="24"/>
              </w:rPr>
              <w:t>Wykład</w:t>
            </w:r>
          </w:p>
        </w:tc>
      </w:tr>
      <w:tr w:rsidR="00080BC4" w:rsidRPr="00431265" w14:paraId="10D87906" w14:textId="77777777" w:rsidTr="00431265">
        <w:tc>
          <w:tcPr>
            <w:tcW w:w="10008" w:type="dxa"/>
            <w:gridSpan w:val="5"/>
          </w:tcPr>
          <w:p w14:paraId="0EEF63E8" w14:textId="77777777" w:rsidR="00080BC4" w:rsidRPr="00431265" w:rsidRDefault="00080BC4" w:rsidP="00522C94">
            <w:pPr>
              <w:ind w:left="322"/>
              <w:rPr>
                <w:sz w:val="24"/>
                <w:szCs w:val="24"/>
              </w:rPr>
            </w:pPr>
          </w:p>
        </w:tc>
      </w:tr>
      <w:tr w:rsidR="00080BC4" w:rsidRPr="00431265" w14:paraId="49F56837" w14:textId="77777777" w:rsidTr="00431265">
        <w:tc>
          <w:tcPr>
            <w:tcW w:w="10008" w:type="dxa"/>
            <w:gridSpan w:val="5"/>
            <w:shd w:val="pct15" w:color="auto" w:fill="FFFFFF"/>
          </w:tcPr>
          <w:p w14:paraId="5BA7A86E" w14:textId="77777777" w:rsidR="00080BC4" w:rsidRPr="00431265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431265">
              <w:rPr>
                <w:b/>
                <w:bCs/>
                <w:sz w:val="24"/>
                <w:szCs w:val="24"/>
              </w:rPr>
              <w:t>Ćwiczenia</w:t>
            </w:r>
          </w:p>
        </w:tc>
      </w:tr>
      <w:tr w:rsidR="00080BC4" w:rsidRPr="00431265" w14:paraId="52B54C73" w14:textId="77777777" w:rsidTr="00431265">
        <w:tc>
          <w:tcPr>
            <w:tcW w:w="10008" w:type="dxa"/>
            <w:gridSpan w:val="5"/>
            <w:vAlign w:val="center"/>
          </w:tcPr>
          <w:p w14:paraId="66ABE12B" w14:textId="77777777" w:rsidR="00431265" w:rsidRDefault="00431265" w:rsidP="00032232">
            <w:pPr>
              <w:ind w:left="38"/>
              <w:jc w:val="both"/>
              <w:rPr>
                <w:sz w:val="24"/>
                <w:szCs w:val="24"/>
              </w:rPr>
            </w:pPr>
          </w:p>
          <w:p w14:paraId="28D6579E" w14:textId="77777777" w:rsidR="00032232" w:rsidRPr="00431265" w:rsidRDefault="00032232" w:rsidP="00032232">
            <w:pPr>
              <w:pStyle w:val="Tekstpodstawowy2"/>
              <w:rPr>
                <w:b/>
                <w:vanish/>
                <w:color w:val="000000"/>
              </w:rPr>
            </w:pPr>
          </w:p>
          <w:p w14:paraId="79FA35A7" w14:textId="77777777" w:rsidR="00522C94" w:rsidRPr="00431265" w:rsidRDefault="00522C94" w:rsidP="00522C94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 xml:space="preserve">Ekspresjonizm - </w:t>
            </w:r>
            <w:r w:rsidRPr="00431265">
              <w:rPr>
                <w:color w:val="111111"/>
                <w:sz w:val="24"/>
                <w:szCs w:val="24"/>
              </w:rPr>
              <w:t>jako świadomy siebie kierunek (rozkwit w latach 1910 – 1925) i jako metoda twórcza (</w:t>
            </w:r>
            <w:r w:rsidRPr="00431265">
              <w:rPr>
                <w:sz w:val="24"/>
                <w:szCs w:val="24"/>
              </w:rPr>
              <w:t>narastał w ostatnim dwudziestoleciu XIX w.); Vincent van Gogh jako przedstawiciel ekspresjonizmu (deformacja, ekspresja, malarstwo komórkowe); Edward Munch jako przedstawiciel ekspresjonizmu (opozycje: ciało – duch, materia – transcendencja, zło – dobro, donna angelicata – donna diabolica, indywiduum – masa, życie – śmierć); ekspresjonizm w teatrze: Edward Gordon Craig (1872-1966) i Wielka Reforma Teatru (gest, ruch, taniec, choreografia, idea nadmarionety); Wsiewołod Meyerhold (1874-1940) i konstruktywizm (scena konstruktywistyczna, kolektywizm).</w:t>
            </w:r>
          </w:p>
          <w:p w14:paraId="0EE94AB9" w14:textId="77777777" w:rsidR="00522C94" w:rsidRPr="00431265" w:rsidRDefault="00522C94" w:rsidP="00522C94">
            <w:pPr>
              <w:jc w:val="both"/>
              <w:rPr>
                <w:sz w:val="24"/>
                <w:szCs w:val="24"/>
              </w:rPr>
            </w:pPr>
          </w:p>
          <w:p w14:paraId="26E442D9" w14:textId="77777777" w:rsidR="00522C94" w:rsidRPr="00431265" w:rsidRDefault="00522C94" w:rsidP="00522C94">
            <w:pPr>
              <w:jc w:val="both"/>
              <w:rPr>
                <w:rFonts w:eastAsia="Arial Unicode MS"/>
                <w:color w:val="000000"/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Kubizm. S</w:t>
            </w:r>
            <w:r w:rsidRPr="00431265">
              <w:rPr>
                <w:color w:val="000000"/>
                <w:sz w:val="24"/>
                <w:szCs w:val="24"/>
              </w:rPr>
              <w:t xml:space="preserve">ztuka abstrakcyjna jako rezultat pęknięcia między człowiekiem a naturą (Wilhelm Worringer); </w:t>
            </w:r>
            <w:r w:rsidRPr="00431265">
              <w:rPr>
                <w:sz w:val="24"/>
                <w:szCs w:val="24"/>
              </w:rPr>
              <w:t>sztuka abstrakcyjna a sztuka realistyczna (natura jako źródło sztuki realistycznej, wyobraźnia jako źródło sztuki abstrakcyjnej); rok 1910 umowna data narodzin sztuki abstrakcyjnej (</w:t>
            </w:r>
            <w:r w:rsidRPr="00431265">
              <w:rPr>
                <w:rFonts w:eastAsia="Arial"/>
                <w:sz w:val="24"/>
                <w:szCs w:val="24"/>
              </w:rPr>
              <w:t xml:space="preserve">Wassily Kandinsky); </w:t>
            </w:r>
            <w:r w:rsidRPr="00431265">
              <w:rPr>
                <w:color w:val="000000"/>
                <w:sz w:val="24"/>
                <w:szCs w:val="24"/>
              </w:rPr>
              <w:t xml:space="preserve">kubizm (1906-1914) jako jeden z kierunków sztuki abstrakcyjnej; </w:t>
            </w:r>
            <w:r w:rsidRPr="00431265">
              <w:rPr>
                <w:sz w:val="24"/>
                <w:szCs w:val="24"/>
              </w:rPr>
              <w:t>Georges Braque (1882 – 1963) i Pablo Picasso (1881 – 1973)</w:t>
            </w:r>
            <w:r w:rsidRPr="00431265">
              <w:rPr>
                <w:color w:val="000000"/>
                <w:sz w:val="24"/>
                <w:szCs w:val="24"/>
              </w:rPr>
              <w:tab/>
              <w:t xml:space="preserve"> jako przedstawiciele kubizmu; zaplecze kubizmu: malarstwo Paula Cezanne’a (1839-1906), sztuka afrykańska, szeroko rozumiany prymitywizm, „sztuka naiwna”, poszukiwania intelektualne i konceptualizm; fazy kubizmu: 1907 – 1910 – cezannowska (prekubizm,    faza prekubistyczna); 1910 – 1912 – faza analityczna, kubizm hermetyczny, od 1912 – faza syntetyczna; collage i papier collé jako wyraz eksperymentów formalnych.</w:t>
            </w:r>
          </w:p>
          <w:p w14:paraId="1DE535AF" w14:textId="77777777" w:rsidR="00522C94" w:rsidRPr="00431265" w:rsidRDefault="00522C94" w:rsidP="00522C94">
            <w:pPr>
              <w:jc w:val="both"/>
              <w:rPr>
                <w:vanish/>
                <w:color w:val="000000"/>
                <w:sz w:val="24"/>
                <w:szCs w:val="24"/>
              </w:rPr>
            </w:pPr>
            <w:r w:rsidRPr="00431265">
              <w:rPr>
                <w:color w:val="000000"/>
                <w:sz w:val="24"/>
                <w:szCs w:val="24"/>
              </w:rPr>
              <w:tab/>
            </w:r>
          </w:p>
          <w:p w14:paraId="7D492C8C" w14:textId="77777777" w:rsidR="00522C94" w:rsidRPr="00431265" w:rsidRDefault="00522C94" w:rsidP="00522C94">
            <w:pPr>
              <w:jc w:val="both"/>
              <w:rPr>
                <w:sz w:val="24"/>
                <w:szCs w:val="24"/>
              </w:rPr>
            </w:pPr>
          </w:p>
          <w:p w14:paraId="7B3EFCFA" w14:textId="77777777" w:rsidR="00522C94" w:rsidRPr="00431265" w:rsidRDefault="00522C94" w:rsidP="00522C94">
            <w:pPr>
              <w:jc w:val="both"/>
              <w:rPr>
                <w:vanish/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 xml:space="preserve">Dadaizm. Ośrodki dadaizmu i jego przedstawiciele:  Zurych (Tristan Tzara, Hans Arp, Hugo Ball); Paryż (Tristan Tzara, Francis Picabia, Andre Breton, Louis Aragon, Paul Eluard); Nowy Jork (Francis Picabia, Marcel Duchamp, Man Ray); antypolityczność dadaizmu; programowa kontestacja: kultury, konwencji, autorytetów; prowokacja, mistyfikacja; kult podświadomości; fazy rozwojowe dadaizmu: </w:t>
            </w:r>
          </w:p>
          <w:p w14:paraId="3A7C086B" w14:textId="77777777" w:rsidR="00522C94" w:rsidRPr="00431265" w:rsidRDefault="00522C94" w:rsidP="00522C94">
            <w:pPr>
              <w:ind w:left="38"/>
              <w:jc w:val="both"/>
              <w:rPr>
                <w:rFonts w:eastAsia="Arial Unicode MS"/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 xml:space="preserve">1913-1916 – predadaizm; 1916-1922 – rozwój dadaizmu; 1913 r. – Armory Show, Nowy Jork - Marcel Duchamp wystawia „Akt schodzący po schodach”; chronofotografia i ready-made, czyli rzeczy gotowe; </w:t>
            </w:r>
            <w:r w:rsidRPr="00431265">
              <w:rPr>
                <w:rFonts w:eastAsia="Arial Unicode MS"/>
                <w:sz w:val="24"/>
                <w:szCs w:val="24"/>
              </w:rPr>
              <w:t xml:space="preserve">Marcel Duchamp i Francis Picabia jako przedstawiciele sztuki dadaizmu i ich dzieła; Aleksander Wat i jego eksperymenty formalne jako przykład posiłkowania się technikami dadaistycznymi. </w:t>
            </w:r>
          </w:p>
          <w:p w14:paraId="435BC59D" w14:textId="77777777" w:rsidR="00522C94" w:rsidRPr="00431265" w:rsidRDefault="00522C94" w:rsidP="00522C94">
            <w:pPr>
              <w:ind w:left="38"/>
              <w:jc w:val="both"/>
              <w:rPr>
                <w:rFonts w:eastAsia="Arial Unicode MS"/>
                <w:sz w:val="24"/>
                <w:szCs w:val="24"/>
              </w:rPr>
            </w:pPr>
          </w:p>
          <w:p w14:paraId="32B90296" w14:textId="77777777" w:rsidR="00522C94" w:rsidRPr="00431265" w:rsidRDefault="00522C94" w:rsidP="00522C94">
            <w:pPr>
              <w:jc w:val="both"/>
              <w:rPr>
                <w:vanish/>
                <w:sz w:val="24"/>
                <w:szCs w:val="24"/>
              </w:rPr>
            </w:pPr>
          </w:p>
          <w:p w14:paraId="7EA4F334" w14:textId="77777777" w:rsidR="00522C94" w:rsidRPr="00431265" w:rsidRDefault="00522C94" w:rsidP="00522C94">
            <w:pPr>
              <w:jc w:val="both"/>
              <w:rPr>
                <w:rFonts w:eastAsia="Arial Unicode MS"/>
                <w:vanish/>
                <w:sz w:val="24"/>
                <w:szCs w:val="24"/>
              </w:rPr>
            </w:pPr>
          </w:p>
          <w:p w14:paraId="1913135F" w14:textId="77777777" w:rsidR="00522C94" w:rsidRPr="00431265" w:rsidRDefault="00522C94" w:rsidP="00522C94">
            <w:pPr>
              <w:jc w:val="both"/>
              <w:rPr>
                <w:rFonts w:eastAsia="Arial Unicode MS"/>
                <w:vanish/>
                <w:sz w:val="24"/>
                <w:szCs w:val="24"/>
              </w:rPr>
            </w:pPr>
          </w:p>
          <w:p w14:paraId="0BDAD232" w14:textId="77777777" w:rsidR="00522C94" w:rsidRPr="00431265" w:rsidRDefault="00522C94" w:rsidP="00522C94">
            <w:pPr>
              <w:jc w:val="both"/>
              <w:rPr>
                <w:vanish/>
                <w:sz w:val="24"/>
                <w:szCs w:val="24"/>
              </w:rPr>
            </w:pPr>
          </w:p>
          <w:p w14:paraId="64BE81DB" w14:textId="77777777" w:rsidR="00522C94" w:rsidRPr="00431265" w:rsidRDefault="00522C94" w:rsidP="00522C94">
            <w:pPr>
              <w:jc w:val="both"/>
              <w:rPr>
                <w:rFonts w:eastAsia="Arial Unicode MS"/>
                <w:vanish/>
                <w:sz w:val="24"/>
                <w:szCs w:val="24"/>
              </w:rPr>
            </w:pPr>
          </w:p>
          <w:p w14:paraId="7B88A983" w14:textId="77777777" w:rsidR="00522C94" w:rsidRPr="00431265" w:rsidRDefault="00522C94" w:rsidP="00522C94">
            <w:pPr>
              <w:jc w:val="both"/>
              <w:rPr>
                <w:rFonts w:eastAsia="Arial Unicode MS"/>
                <w:vanish/>
                <w:sz w:val="24"/>
                <w:szCs w:val="24"/>
              </w:rPr>
            </w:pPr>
          </w:p>
          <w:p w14:paraId="44DC0991" w14:textId="77777777" w:rsidR="00522C94" w:rsidRPr="00431265" w:rsidRDefault="00522C94" w:rsidP="00522C94">
            <w:pPr>
              <w:jc w:val="both"/>
              <w:rPr>
                <w:vanish/>
                <w:sz w:val="24"/>
                <w:szCs w:val="24"/>
              </w:rPr>
            </w:pPr>
          </w:p>
          <w:p w14:paraId="4867C6A2" w14:textId="77777777" w:rsidR="00522C94" w:rsidRPr="00431265" w:rsidRDefault="00522C94" w:rsidP="00522C94">
            <w:pPr>
              <w:jc w:val="both"/>
              <w:rPr>
                <w:vanish/>
                <w:sz w:val="24"/>
                <w:szCs w:val="24"/>
              </w:rPr>
            </w:pPr>
          </w:p>
          <w:p w14:paraId="503C0F37" w14:textId="77777777" w:rsidR="00522C94" w:rsidRPr="00431265" w:rsidRDefault="00522C94" w:rsidP="00522C94">
            <w:pPr>
              <w:jc w:val="both"/>
              <w:rPr>
                <w:vanish/>
                <w:sz w:val="24"/>
                <w:szCs w:val="24"/>
              </w:rPr>
            </w:pPr>
          </w:p>
          <w:p w14:paraId="2B208D12" w14:textId="77777777" w:rsidR="00522C94" w:rsidRPr="00431265" w:rsidRDefault="00522C94" w:rsidP="00522C94">
            <w:pPr>
              <w:jc w:val="both"/>
              <w:rPr>
                <w:vanish/>
                <w:sz w:val="24"/>
                <w:szCs w:val="24"/>
              </w:rPr>
            </w:pPr>
          </w:p>
          <w:p w14:paraId="1AD0A815" w14:textId="77777777" w:rsidR="00522C94" w:rsidRPr="00431265" w:rsidRDefault="00522C94" w:rsidP="00522C94">
            <w:pPr>
              <w:jc w:val="both"/>
              <w:rPr>
                <w:vanish/>
                <w:sz w:val="24"/>
                <w:szCs w:val="24"/>
              </w:rPr>
            </w:pPr>
          </w:p>
          <w:p w14:paraId="51CCFE7A" w14:textId="77777777" w:rsidR="00522C94" w:rsidRPr="00431265" w:rsidRDefault="00522C94" w:rsidP="00522C94">
            <w:pPr>
              <w:jc w:val="both"/>
              <w:rPr>
                <w:vanish/>
                <w:sz w:val="24"/>
                <w:szCs w:val="24"/>
              </w:rPr>
            </w:pPr>
          </w:p>
          <w:p w14:paraId="404B67C9" w14:textId="77777777" w:rsidR="00522C94" w:rsidRPr="00431265" w:rsidRDefault="00522C94" w:rsidP="00522C94">
            <w:pPr>
              <w:jc w:val="both"/>
              <w:rPr>
                <w:vanish/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 xml:space="preserve">Surrealizm jako metoda twórcza i zabawa podświadomością – warsztaty. </w:t>
            </w:r>
          </w:p>
          <w:p w14:paraId="27D95F37" w14:textId="77777777" w:rsidR="00522C94" w:rsidRPr="00431265" w:rsidRDefault="00522C94" w:rsidP="00522C94">
            <w:pPr>
              <w:jc w:val="both"/>
              <w:rPr>
                <w:vanish/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 xml:space="preserve">Zapis automatyczny (écriture automatique); przypadek jako metoda; „wyśmienity trup” (kolektywne tworzenie tekstów literackich); </w:t>
            </w:r>
          </w:p>
          <w:p w14:paraId="5926889C" w14:textId="77777777" w:rsidR="00522C94" w:rsidRPr="00431265" w:rsidRDefault="00522C94" w:rsidP="00522C94">
            <w:pPr>
              <w:jc w:val="both"/>
              <w:rPr>
                <w:rFonts w:eastAsia="Arial Unicode MS"/>
                <w:vanish/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poszukiwanie poezji integralnej; egzaltacja wolności; budowanie „modelu czysto wewnętrznego”</w:t>
            </w:r>
          </w:p>
          <w:p w14:paraId="3653BB63" w14:textId="77777777" w:rsidR="00522C94" w:rsidRPr="00431265" w:rsidRDefault="00522C94" w:rsidP="00522C94">
            <w:pPr>
              <w:numPr>
                <w:ilvl w:val="0"/>
                <w:numId w:val="23"/>
              </w:numPr>
              <w:jc w:val="both"/>
              <w:rPr>
                <w:rFonts w:eastAsia="Arial Unicode MS"/>
                <w:vanish/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 xml:space="preserve">; </w:t>
            </w:r>
          </w:p>
          <w:p w14:paraId="4548A253" w14:textId="77777777" w:rsidR="00522C94" w:rsidRPr="00431265" w:rsidRDefault="00522C94" w:rsidP="00522C94">
            <w:pPr>
              <w:numPr>
                <w:ilvl w:val="0"/>
                <w:numId w:val="23"/>
              </w:numPr>
              <w:jc w:val="both"/>
              <w:rPr>
                <w:rFonts w:eastAsia="Arial Unicode MS"/>
                <w:vanish/>
                <w:sz w:val="24"/>
                <w:szCs w:val="24"/>
              </w:rPr>
            </w:pPr>
          </w:p>
          <w:p w14:paraId="0E88306F" w14:textId="77777777" w:rsidR="00522C94" w:rsidRPr="00431265" w:rsidRDefault="00522C94" w:rsidP="00522C94">
            <w:pPr>
              <w:numPr>
                <w:ilvl w:val="0"/>
                <w:numId w:val="23"/>
              </w:numPr>
              <w:jc w:val="both"/>
              <w:rPr>
                <w:rFonts w:eastAsia="Arial Unicode MS"/>
                <w:vanish/>
                <w:sz w:val="24"/>
                <w:szCs w:val="24"/>
              </w:rPr>
            </w:pPr>
          </w:p>
          <w:p w14:paraId="19B6C37B" w14:textId="77777777" w:rsidR="00522C94" w:rsidRPr="00431265" w:rsidRDefault="00522C94" w:rsidP="00522C94">
            <w:pPr>
              <w:numPr>
                <w:ilvl w:val="0"/>
                <w:numId w:val="23"/>
              </w:numPr>
              <w:jc w:val="both"/>
              <w:rPr>
                <w:rFonts w:eastAsia="Arial Unicode MS"/>
                <w:vanish/>
                <w:sz w:val="24"/>
                <w:szCs w:val="24"/>
              </w:rPr>
            </w:pPr>
          </w:p>
          <w:p w14:paraId="1375FF28" w14:textId="77777777" w:rsidR="00522C94" w:rsidRPr="00431265" w:rsidRDefault="00522C94" w:rsidP="00522C94">
            <w:pPr>
              <w:numPr>
                <w:ilvl w:val="0"/>
                <w:numId w:val="23"/>
              </w:numPr>
              <w:jc w:val="both"/>
              <w:rPr>
                <w:rFonts w:eastAsia="Arial Unicode MS"/>
                <w:vanish/>
                <w:sz w:val="24"/>
                <w:szCs w:val="24"/>
              </w:rPr>
            </w:pPr>
          </w:p>
          <w:p w14:paraId="30CA6139" w14:textId="77777777" w:rsidR="00522C94" w:rsidRPr="00431265" w:rsidRDefault="00522C94" w:rsidP="00522C94">
            <w:pPr>
              <w:numPr>
                <w:ilvl w:val="0"/>
                <w:numId w:val="23"/>
              </w:numPr>
              <w:jc w:val="both"/>
              <w:rPr>
                <w:rFonts w:eastAsia="Arial Unicode MS"/>
                <w:vanish/>
                <w:sz w:val="24"/>
                <w:szCs w:val="24"/>
              </w:rPr>
            </w:pPr>
          </w:p>
          <w:p w14:paraId="5F008A51" w14:textId="77777777" w:rsidR="00522C94" w:rsidRPr="00431265" w:rsidRDefault="00522C94" w:rsidP="00522C94">
            <w:pPr>
              <w:numPr>
                <w:ilvl w:val="0"/>
                <w:numId w:val="23"/>
              </w:numPr>
              <w:jc w:val="both"/>
              <w:rPr>
                <w:rFonts w:eastAsia="Arial Unicode MS"/>
                <w:vanish/>
                <w:sz w:val="24"/>
                <w:szCs w:val="24"/>
              </w:rPr>
            </w:pPr>
          </w:p>
          <w:p w14:paraId="32C731A0" w14:textId="77777777" w:rsidR="00522C94" w:rsidRPr="00431265" w:rsidRDefault="00522C94" w:rsidP="00522C94">
            <w:pPr>
              <w:numPr>
                <w:ilvl w:val="0"/>
                <w:numId w:val="23"/>
              </w:numPr>
              <w:jc w:val="both"/>
              <w:rPr>
                <w:rFonts w:eastAsia="Arial Unicode MS"/>
                <w:vanish/>
                <w:sz w:val="24"/>
                <w:szCs w:val="24"/>
              </w:rPr>
            </w:pPr>
          </w:p>
          <w:p w14:paraId="1EC785B1" w14:textId="77777777" w:rsidR="00522C94" w:rsidRPr="00431265" w:rsidRDefault="00522C94" w:rsidP="00522C94">
            <w:pPr>
              <w:numPr>
                <w:ilvl w:val="0"/>
                <w:numId w:val="23"/>
              </w:numPr>
              <w:jc w:val="both"/>
              <w:rPr>
                <w:rFonts w:eastAsia="Arial Unicode MS"/>
                <w:vanish/>
                <w:sz w:val="24"/>
                <w:szCs w:val="24"/>
              </w:rPr>
            </w:pPr>
          </w:p>
          <w:p w14:paraId="6760A47A" w14:textId="77777777" w:rsidR="00522C94" w:rsidRPr="00431265" w:rsidRDefault="00522C94" w:rsidP="00522C94">
            <w:pPr>
              <w:numPr>
                <w:ilvl w:val="0"/>
                <w:numId w:val="23"/>
              </w:numPr>
              <w:jc w:val="both"/>
              <w:rPr>
                <w:rFonts w:eastAsia="Arial Unicode MS"/>
                <w:vanish/>
                <w:sz w:val="24"/>
                <w:szCs w:val="24"/>
              </w:rPr>
            </w:pPr>
          </w:p>
          <w:p w14:paraId="0192B99C" w14:textId="77777777" w:rsidR="00522C94" w:rsidRPr="00431265" w:rsidRDefault="00522C94" w:rsidP="00522C94">
            <w:pPr>
              <w:numPr>
                <w:ilvl w:val="0"/>
                <w:numId w:val="23"/>
              </w:numPr>
              <w:jc w:val="both"/>
              <w:rPr>
                <w:rFonts w:eastAsia="Arial Unicode MS"/>
                <w:vanish/>
                <w:sz w:val="24"/>
                <w:szCs w:val="24"/>
              </w:rPr>
            </w:pPr>
          </w:p>
          <w:p w14:paraId="74E74E9D" w14:textId="77777777" w:rsidR="00522C94" w:rsidRPr="00431265" w:rsidRDefault="00522C94" w:rsidP="00522C94">
            <w:pPr>
              <w:numPr>
                <w:ilvl w:val="0"/>
                <w:numId w:val="23"/>
              </w:numPr>
              <w:jc w:val="both"/>
              <w:rPr>
                <w:rFonts w:eastAsia="Arial Unicode MS"/>
                <w:vanish/>
                <w:sz w:val="24"/>
                <w:szCs w:val="24"/>
              </w:rPr>
            </w:pPr>
          </w:p>
          <w:p w14:paraId="68BFDF09" w14:textId="77777777" w:rsidR="00522C94" w:rsidRPr="00431265" w:rsidRDefault="00522C94" w:rsidP="00522C94">
            <w:pPr>
              <w:numPr>
                <w:ilvl w:val="0"/>
                <w:numId w:val="23"/>
              </w:numPr>
              <w:jc w:val="both"/>
              <w:rPr>
                <w:rFonts w:eastAsia="Arial Unicode MS"/>
                <w:vanish/>
                <w:sz w:val="24"/>
                <w:szCs w:val="24"/>
              </w:rPr>
            </w:pPr>
          </w:p>
          <w:p w14:paraId="23DC4758" w14:textId="77777777" w:rsidR="00522C94" w:rsidRPr="00431265" w:rsidRDefault="00522C94" w:rsidP="00522C94">
            <w:pPr>
              <w:numPr>
                <w:ilvl w:val="0"/>
                <w:numId w:val="23"/>
              </w:numPr>
              <w:jc w:val="both"/>
              <w:rPr>
                <w:rFonts w:eastAsia="Arial Unicode MS"/>
                <w:vanish/>
                <w:sz w:val="24"/>
                <w:szCs w:val="24"/>
              </w:rPr>
            </w:pPr>
          </w:p>
          <w:p w14:paraId="54A9C419" w14:textId="77777777" w:rsidR="00522C94" w:rsidRPr="00431265" w:rsidRDefault="00522C94" w:rsidP="00522C94">
            <w:pPr>
              <w:numPr>
                <w:ilvl w:val="0"/>
                <w:numId w:val="23"/>
              </w:numPr>
              <w:jc w:val="both"/>
              <w:rPr>
                <w:rFonts w:eastAsia="Arial Unicode MS"/>
                <w:vanish/>
                <w:sz w:val="24"/>
                <w:szCs w:val="24"/>
              </w:rPr>
            </w:pPr>
          </w:p>
          <w:p w14:paraId="0FD4D7B7" w14:textId="77777777" w:rsidR="00522C94" w:rsidRPr="00431265" w:rsidRDefault="00522C94" w:rsidP="00522C94">
            <w:pPr>
              <w:numPr>
                <w:ilvl w:val="0"/>
                <w:numId w:val="23"/>
              </w:numPr>
              <w:jc w:val="both"/>
              <w:rPr>
                <w:rFonts w:eastAsia="Arial Unicode MS"/>
                <w:vanish/>
                <w:sz w:val="24"/>
                <w:szCs w:val="24"/>
              </w:rPr>
            </w:pPr>
          </w:p>
          <w:p w14:paraId="736438C8" w14:textId="77777777" w:rsidR="00522C94" w:rsidRPr="00431265" w:rsidRDefault="00522C94" w:rsidP="00522C94">
            <w:pPr>
              <w:numPr>
                <w:ilvl w:val="0"/>
                <w:numId w:val="23"/>
              </w:numPr>
              <w:jc w:val="both"/>
              <w:rPr>
                <w:rFonts w:eastAsia="Arial Unicode MS"/>
                <w:vanish/>
                <w:sz w:val="24"/>
                <w:szCs w:val="24"/>
              </w:rPr>
            </w:pPr>
          </w:p>
          <w:p w14:paraId="66E33E6D" w14:textId="77777777" w:rsidR="00522C94" w:rsidRPr="00431265" w:rsidRDefault="00522C94" w:rsidP="00522C94">
            <w:pPr>
              <w:numPr>
                <w:ilvl w:val="0"/>
                <w:numId w:val="23"/>
              </w:numPr>
              <w:jc w:val="both"/>
              <w:rPr>
                <w:rFonts w:eastAsia="Arial Unicode MS"/>
                <w:vanish/>
                <w:sz w:val="24"/>
                <w:szCs w:val="24"/>
              </w:rPr>
            </w:pPr>
          </w:p>
          <w:p w14:paraId="36DEB97C" w14:textId="77777777" w:rsidR="00522C94" w:rsidRPr="00431265" w:rsidRDefault="00522C94" w:rsidP="00522C94">
            <w:pPr>
              <w:numPr>
                <w:ilvl w:val="0"/>
                <w:numId w:val="23"/>
              </w:numPr>
              <w:jc w:val="both"/>
              <w:rPr>
                <w:rFonts w:eastAsia="Arial Unicode MS"/>
                <w:vanish/>
                <w:sz w:val="24"/>
                <w:szCs w:val="24"/>
              </w:rPr>
            </w:pPr>
          </w:p>
          <w:p w14:paraId="197E9461" w14:textId="77777777" w:rsidR="00522C94" w:rsidRPr="00431265" w:rsidRDefault="00522C94" w:rsidP="00522C94">
            <w:pPr>
              <w:numPr>
                <w:ilvl w:val="0"/>
                <w:numId w:val="23"/>
              </w:numPr>
              <w:jc w:val="both"/>
              <w:rPr>
                <w:rFonts w:eastAsia="Arial Unicode MS"/>
                <w:vanish/>
                <w:sz w:val="24"/>
                <w:szCs w:val="24"/>
              </w:rPr>
            </w:pPr>
          </w:p>
          <w:p w14:paraId="280F07E9" w14:textId="77777777" w:rsidR="00522C94" w:rsidRPr="00431265" w:rsidRDefault="00522C94" w:rsidP="00522C94">
            <w:pPr>
              <w:numPr>
                <w:ilvl w:val="0"/>
                <w:numId w:val="23"/>
              </w:numPr>
              <w:jc w:val="both"/>
              <w:rPr>
                <w:rFonts w:eastAsia="Arial Unicode MS"/>
                <w:vanish/>
                <w:sz w:val="24"/>
                <w:szCs w:val="24"/>
              </w:rPr>
            </w:pPr>
          </w:p>
          <w:p w14:paraId="63AF31BC" w14:textId="77777777" w:rsidR="00522C94" w:rsidRPr="00431265" w:rsidRDefault="00522C94" w:rsidP="00522C94">
            <w:pPr>
              <w:numPr>
                <w:ilvl w:val="0"/>
                <w:numId w:val="23"/>
              </w:numPr>
              <w:jc w:val="both"/>
              <w:rPr>
                <w:rFonts w:eastAsia="Arial Unicode MS"/>
                <w:vanish/>
                <w:sz w:val="24"/>
                <w:szCs w:val="24"/>
              </w:rPr>
            </w:pPr>
          </w:p>
          <w:p w14:paraId="5313ED0F" w14:textId="77777777" w:rsidR="00522C94" w:rsidRPr="00431265" w:rsidRDefault="00522C94" w:rsidP="00522C94">
            <w:pPr>
              <w:numPr>
                <w:ilvl w:val="0"/>
                <w:numId w:val="23"/>
              </w:numPr>
              <w:jc w:val="both"/>
              <w:rPr>
                <w:rFonts w:eastAsia="Arial Unicode MS"/>
                <w:vanish/>
                <w:sz w:val="24"/>
                <w:szCs w:val="24"/>
              </w:rPr>
            </w:pPr>
          </w:p>
          <w:p w14:paraId="3E7A4AA4" w14:textId="77777777" w:rsidR="00522C94" w:rsidRPr="00431265" w:rsidRDefault="00522C94" w:rsidP="00522C94">
            <w:pPr>
              <w:numPr>
                <w:ilvl w:val="0"/>
                <w:numId w:val="23"/>
              </w:numPr>
              <w:jc w:val="both"/>
              <w:rPr>
                <w:rFonts w:eastAsia="Arial Unicode MS"/>
                <w:vanish/>
                <w:sz w:val="24"/>
                <w:szCs w:val="24"/>
              </w:rPr>
            </w:pPr>
          </w:p>
          <w:p w14:paraId="748E4885" w14:textId="77777777" w:rsidR="00522C94" w:rsidRPr="00431265" w:rsidRDefault="00522C94" w:rsidP="00522C94">
            <w:pPr>
              <w:numPr>
                <w:ilvl w:val="0"/>
                <w:numId w:val="23"/>
              </w:numPr>
              <w:jc w:val="both"/>
              <w:rPr>
                <w:rFonts w:eastAsia="Arial Unicode MS"/>
                <w:vanish/>
                <w:sz w:val="24"/>
                <w:szCs w:val="24"/>
              </w:rPr>
            </w:pPr>
          </w:p>
          <w:p w14:paraId="11811972" w14:textId="77777777" w:rsidR="00522C94" w:rsidRPr="00431265" w:rsidRDefault="00522C94" w:rsidP="00522C94">
            <w:pPr>
              <w:numPr>
                <w:ilvl w:val="0"/>
                <w:numId w:val="23"/>
              </w:numPr>
              <w:jc w:val="both"/>
              <w:rPr>
                <w:rFonts w:eastAsia="Arial Unicode MS"/>
                <w:vanish/>
                <w:sz w:val="24"/>
                <w:szCs w:val="24"/>
              </w:rPr>
            </w:pPr>
          </w:p>
          <w:p w14:paraId="20B9D919" w14:textId="77777777" w:rsidR="00522C94" w:rsidRPr="00431265" w:rsidRDefault="00522C94" w:rsidP="00522C94">
            <w:pPr>
              <w:numPr>
                <w:ilvl w:val="0"/>
                <w:numId w:val="23"/>
              </w:numPr>
              <w:ind w:left="38" w:firstLine="0"/>
              <w:jc w:val="both"/>
              <w:rPr>
                <w:rFonts w:eastAsia="Arial Unicode MS"/>
                <w:vanish/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przywołanie kluczowych postaci surrealizmu i ich dzieł (Andre Breton, Louis Aragon, Paul Elouard, Salvador Dali, Joan Miro, Giorgio de Chirico</w:t>
            </w:r>
          </w:p>
          <w:p w14:paraId="14CA4DC8" w14:textId="77777777" w:rsidR="00522C94" w:rsidRPr="00431265" w:rsidRDefault="00522C94" w:rsidP="00522C94">
            <w:pPr>
              <w:ind w:left="1068"/>
              <w:rPr>
                <w:rFonts w:eastAsia="Arial Unicode MS"/>
                <w:vanish/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, René Magritte)</w:t>
            </w:r>
          </w:p>
          <w:p w14:paraId="30169FE3" w14:textId="77777777" w:rsidR="00522C94" w:rsidRPr="00431265" w:rsidRDefault="00522C94" w:rsidP="00522C94">
            <w:pPr>
              <w:ind w:left="322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.</w:t>
            </w:r>
          </w:p>
          <w:p w14:paraId="054F6A7F" w14:textId="77777777" w:rsidR="00431265" w:rsidRPr="00431265" w:rsidRDefault="00431265" w:rsidP="00555050">
            <w:pPr>
              <w:rPr>
                <w:sz w:val="24"/>
                <w:szCs w:val="24"/>
              </w:rPr>
            </w:pPr>
          </w:p>
        </w:tc>
      </w:tr>
      <w:tr w:rsidR="00080BC4" w:rsidRPr="00431265" w14:paraId="6837BC7E" w14:textId="77777777" w:rsidTr="00431265">
        <w:tc>
          <w:tcPr>
            <w:tcW w:w="10008" w:type="dxa"/>
            <w:gridSpan w:val="5"/>
            <w:shd w:val="pct15" w:color="auto" w:fill="FFFFFF"/>
          </w:tcPr>
          <w:p w14:paraId="1042A81B" w14:textId="77777777" w:rsidR="00080BC4" w:rsidRPr="00431265" w:rsidRDefault="00080BC4" w:rsidP="007D531E">
            <w:pPr>
              <w:pStyle w:val="Nagwek1"/>
              <w:jc w:val="both"/>
            </w:pPr>
            <w:r w:rsidRPr="00431265">
              <w:t>Laboratorium</w:t>
            </w:r>
          </w:p>
        </w:tc>
      </w:tr>
      <w:tr w:rsidR="00080BC4" w:rsidRPr="00431265" w14:paraId="6C9C59EF" w14:textId="77777777" w:rsidTr="00431265">
        <w:tc>
          <w:tcPr>
            <w:tcW w:w="10008" w:type="dxa"/>
            <w:gridSpan w:val="5"/>
          </w:tcPr>
          <w:p w14:paraId="3D471FD1" w14:textId="77777777" w:rsidR="00431265" w:rsidRPr="00431265" w:rsidRDefault="00431265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080BC4" w:rsidRPr="00431265" w14:paraId="52333B29" w14:textId="77777777" w:rsidTr="00431265">
        <w:tc>
          <w:tcPr>
            <w:tcW w:w="10008" w:type="dxa"/>
            <w:gridSpan w:val="5"/>
            <w:shd w:val="pct15" w:color="auto" w:fill="FFFFFF"/>
          </w:tcPr>
          <w:p w14:paraId="45330AD4" w14:textId="77777777" w:rsidR="00080BC4" w:rsidRPr="00431265" w:rsidRDefault="00080BC4" w:rsidP="007D531E">
            <w:pPr>
              <w:pStyle w:val="Nagwek1"/>
              <w:jc w:val="both"/>
            </w:pPr>
            <w:r w:rsidRPr="00431265">
              <w:lastRenderedPageBreak/>
              <w:t>Projekt</w:t>
            </w:r>
          </w:p>
        </w:tc>
      </w:tr>
      <w:tr w:rsidR="00080BC4" w:rsidRPr="00431265" w14:paraId="2471B822" w14:textId="77777777" w:rsidTr="00431265">
        <w:tc>
          <w:tcPr>
            <w:tcW w:w="10008" w:type="dxa"/>
            <w:gridSpan w:val="5"/>
            <w:tcBorders>
              <w:bottom w:val="single" w:sz="12" w:space="0" w:color="auto"/>
            </w:tcBorders>
          </w:tcPr>
          <w:p w14:paraId="12716D10" w14:textId="77777777" w:rsidR="00431265" w:rsidRPr="00431265" w:rsidRDefault="00431265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311C3B" w:rsidRPr="00431265" w14:paraId="33119902" w14:textId="77777777" w:rsidTr="0063688A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668" w:type="dxa"/>
            <w:tcBorders>
              <w:top w:val="single" w:sz="12" w:space="0" w:color="auto"/>
            </w:tcBorders>
            <w:vAlign w:val="center"/>
          </w:tcPr>
          <w:p w14:paraId="39B1C878" w14:textId="74E1699C" w:rsidR="00311C3B" w:rsidRPr="00431265" w:rsidRDefault="00311C3B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Literatura podstawowa</w:t>
            </w:r>
            <w:r w:rsidR="0063688A">
              <w:rPr>
                <w:sz w:val="24"/>
                <w:szCs w:val="24"/>
              </w:rPr>
              <w:t>*</w:t>
            </w:r>
          </w:p>
        </w:tc>
        <w:tc>
          <w:tcPr>
            <w:tcW w:w="8340" w:type="dxa"/>
            <w:gridSpan w:val="4"/>
            <w:tcBorders>
              <w:top w:val="single" w:sz="12" w:space="0" w:color="auto"/>
            </w:tcBorders>
          </w:tcPr>
          <w:p w14:paraId="74646E72" w14:textId="77777777" w:rsidR="00311C3B" w:rsidRPr="00431265" w:rsidRDefault="00311C3B">
            <w:pPr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 xml:space="preserve">1. Jan Białostocki, Sztuka cenniejsza niż złoto. Opowieść o sztuce europejskiej naszej ery, t. 1 i 2, Warszawa 1991. </w:t>
            </w:r>
          </w:p>
          <w:p w14:paraId="4BEDF6DC" w14:textId="77777777" w:rsidR="00311C3B" w:rsidRPr="00431265" w:rsidRDefault="00311C3B">
            <w:pPr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2. Jan Białostocki, Symbole i obrazy w świecie sztuki, t. 1 i 2, Warszawa 1982.</w:t>
            </w:r>
          </w:p>
          <w:p w14:paraId="0324420C" w14:textId="77777777" w:rsidR="00311C3B" w:rsidRPr="00431265" w:rsidRDefault="00311C3B">
            <w:pPr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 xml:space="preserve">3. K. Zwolińska, Z. Malicki, Słownik terminów plastycznych, Warszawa 1999.  </w:t>
            </w:r>
          </w:p>
          <w:p w14:paraId="21067DF5" w14:textId="77777777" w:rsidR="00311C3B" w:rsidRPr="00431265" w:rsidRDefault="00311C3B">
            <w:pPr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 xml:space="preserve">4. Herbert Read, Sens sztuki, przeł. K. Tarnowska-Konarek, Warszawa 1994. </w:t>
            </w:r>
          </w:p>
          <w:p w14:paraId="111AF14E" w14:textId="77777777" w:rsidR="00311C3B" w:rsidRPr="00431265" w:rsidRDefault="00311C3B">
            <w:pPr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5. Maria Gołaszewska, Zarys estetyki. Problematyka. Metody. Teorie, Kraków 1973.</w:t>
            </w:r>
          </w:p>
          <w:p w14:paraId="51A80AE3" w14:textId="77777777" w:rsidR="00311C3B" w:rsidRPr="00431265" w:rsidRDefault="00311C3B">
            <w:pPr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 xml:space="preserve">6. Historia piękna, pod redakcją Umberto Eco, przełożyła Agnieszka Kuciak, Kraków 2005. </w:t>
            </w:r>
          </w:p>
          <w:p w14:paraId="36B6803B" w14:textId="77777777" w:rsidR="00311C3B" w:rsidRPr="00431265" w:rsidRDefault="00311C3B">
            <w:pPr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7. Estetyki filozoficzne XX wieku, pod red. Krystyny Wilkoszewskiej, Kraków 2000.</w:t>
            </w:r>
          </w:p>
          <w:p w14:paraId="12622224" w14:textId="77777777" w:rsidR="00311C3B" w:rsidRPr="00431265" w:rsidRDefault="00311C3B">
            <w:pPr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8. Wobec sztuki. Historia. Krytyka. Teoria, pod redakcją Elżbiety Wolickiej i Piotra Kosiewskiego, Lublin 1992.</w:t>
            </w:r>
          </w:p>
          <w:p w14:paraId="59C47639" w14:textId="77777777" w:rsidR="00311C3B" w:rsidRPr="00431265" w:rsidRDefault="00311C3B">
            <w:pPr>
              <w:rPr>
                <w:i/>
                <w:iCs/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 xml:space="preserve">9. G. Gazda, </w:t>
            </w:r>
            <w:r w:rsidRPr="00431265">
              <w:rPr>
                <w:i/>
                <w:iCs/>
                <w:sz w:val="24"/>
                <w:szCs w:val="24"/>
              </w:rPr>
              <w:t>Słownik europejskich kierunków i grup literackich XX wieku</w:t>
            </w:r>
            <w:r w:rsidRPr="00431265">
              <w:rPr>
                <w:sz w:val="24"/>
                <w:szCs w:val="24"/>
              </w:rPr>
              <w:t>, Warszawa 2000.</w:t>
            </w:r>
            <w:r w:rsidRPr="00431265">
              <w:rPr>
                <w:i/>
                <w:iCs/>
                <w:sz w:val="24"/>
                <w:szCs w:val="24"/>
              </w:rPr>
              <w:t xml:space="preserve"> </w:t>
            </w:r>
          </w:p>
          <w:p w14:paraId="60F85CEB" w14:textId="77777777" w:rsidR="00311C3B" w:rsidRPr="00431265" w:rsidRDefault="00311C3B">
            <w:pPr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10. Artur Hutnikiewicz</w:t>
            </w:r>
            <w:r w:rsidRPr="00431265">
              <w:rPr>
                <w:i/>
                <w:iCs/>
                <w:sz w:val="24"/>
                <w:szCs w:val="24"/>
              </w:rPr>
              <w:t xml:space="preserve">, Od czystej formy do literatury faktu. Główne teorie i programy literackie XX stulecia, </w:t>
            </w:r>
            <w:r w:rsidRPr="00431265">
              <w:rPr>
                <w:sz w:val="24"/>
                <w:szCs w:val="24"/>
              </w:rPr>
              <w:t>Warszawa 1973.</w:t>
            </w:r>
          </w:p>
        </w:tc>
      </w:tr>
      <w:tr w:rsidR="00311C3B" w:rsidRPr="00431265" w14:paraId="5264B2D3" w14:textId="77777777" w:rsidTr="0063688A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668" w:type="dxa"/>
            <w:tcBorders>
              <w:bottom w:val="single" w:sz="12" w:space="0" w:color="auto"/>
            </w:tcBorders>
          </w:tcPr>
          <w:p w14:paraId="4527C24F" w14:textId="069D7266" w:rsidR="00311C3B" w:rsidRPr="00431265" w:rsidRDefault="00311C3B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Literatura uzupełniająca</w:t>
            </w:r>
            <w:r w:rsidR="0063688A">
              <w:rPr>
                <w:sz w:val="24"/>
                <w:szCs w:val="24"/>
              </w:rPr>
              <w:t>*</w:t>
            </w:r>
          </w:p>
          <w:p w14:paraId="21562FB6" w14:textId="77777777" w:rsidR="00311C3B" w:rsidRPr="00431265" w:rsidRDefault="00311C3B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340" w:type="dxa"/>
            <w:gridSpan w:val="4"/>
            <w:tcBorders>
              <w:bottom w:val="single" w:sz="12" w:space="0" w:color="auto"/>
            </w:tcBorders>
          </w:tcPr>
          <w:p w14:paraId="027118E3" w14:textId="77777777" w:rsidR="00311C3B" w:rsidRPr="00431265" w:rsidRDefault="00311C3B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 xml:space="preserve">W. Tatarkiewicz, </w:t>
            </w:r>
            <w:r w:rsidRPr="00431265">
              <w:rPr>
                <w:i/>
                <w:sz w:val="24"/>
                <w:szCs w:val="24"/>
              </w:rPr>
              <w:t>Historia filozofii</w:t>
            </w:r>
            <w:r w:rsidRPr="00431265">
              <w:rPr>
                <w:sz w:val="24"/>
                <w:szCs w:val="24"/>
              </w:rPr>
              <w:t>,  t. I-III, Warszawa 1990.</w:t>
            </w:r>
          </w:p>
          <w:p w14:paraId="47D45FAE" w14:textId="77777777" w:rsidR="00311C3B" w:rsidRPr="00431265" w:rsidRDefault="00311C3B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 xml:space="preserve">W. Tatarkiewicz, </w:t>
            </w:r>
            <w:r w:rsidRPr="00431265">
              <w:rPr>
                <w:i/>
                <w:sz w:val="24"/>
                <w:szCs w:val="24"/>
              </w:rPr>
              <w:t>Dzieje sześciu pojęć</w:t>
            </w:r>
            <w:r w:rsidRPr="00431265">
              <w:rPr>
                <w:sz w:val="24"/>
                <w:szCs w:val="24"/>
              </w:rPr>
              <w:t>, Warszawa 1988.</w:t>
            </w:r>
          </w:p>
          <w:p w14:paraId="39677E4A" w14:textId="77777777" w:rsidR="00311C3B" w:rsidRPr="00431265" w:rsidRDefault="00311C3B">
            <w:pPr>
              <w:jc w:val="both"/>
              <w:rPr>
                <w:sz w:val="24"/>
                <w:szCs w:val="24"/>
              </w:rPr>
            </w:pPr>
            <w:r w:rsidRPr="00431265">
              <w:rPr>
                <w:i/>
                <w:sz w:val="24"/>
                <w:szCs w:val="24"/>
              </w:rPr>
              <w:t>Historia piękna</w:t>
            </w:r>
            <w:r w:rsidRPr="00431265">
              <w:rPr>
                <w:sz w:val="24"/>
                <w:szCs w:val="24"/>
              </w:rPr>
              <w:t xml:space="preserve">, pod red. Umberto Eco, Poznań 2007 (tu: </w:t>
            </w:r>
            <w:r w:rsidRPr="00431265">
              <w:rPr>
                <w:i/>
                <w:sz w:val="24"/>
                <w:szCs w:val="24"/>
              </w:rPr>
              <w:t xml:space="preserve">Piękno romantyczne </w:t>
            </w:r>
            <w:r w:rsidRPr="00431265">
              <w:rPr>
                <w:sz w:val="24"/>
                <w:szCs w:val="24"/>
              </w:rPr>
              <w:t>i</w:t>
            </w:r>
            <w:r w:rsidRPr="00431265">
              <w:rPr>
                <w:i/>
                <w:sz w:val="24"/>
                <w:szCs w:val="24"/>
              </w:rPr>
              <w:t xml:space="preserve"> Religia piękna</w:t>
            </w:r>
            <w:r w:rsidRPr="00431265">
              <w:rPr>
                <w:sz w:val="24"/>
                <w:szCs w:val="24"/>
              </w:rPr>
              <w:t>).</w:t>
            </w:r>
            <w:r w:rsidRPr="00431265">
              <w:rPr>
                <w:i/>
                <w:sz w:val="24"/>
                <w:szCs w:val="24"/>
              </w:rPr>
              <w:t xml:space="preserve"> </w:t>
            </w:r>
          </w:p>
        </w:tc>
      </w:tr>
      <w:tr w:rsidR="00080BC4" w:rsidRPr="00431265" w14:paraId="7F0AACE6" w14:textId="77777777" w:rsidTr="00431265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C2D2F9A" w14:textId="77777777"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</w:p>
          <w:p w14:paraId="6C8816D0" w14:textId="3DD14CB5"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Metody kształcenia</w:t>
            </w:r>
            <w:r w:rsidR="0063688A">
              <w:rPr>
                <w:sz w:val="24"/>
                <w:szCs w:val="24"/>
              </w:rPr>
              <w:t xml:space="preserve"> stacjonarnego</w:t>
            </w:r>
          </w:p>
          <w:p w14:paraId="3BE00ABF" w14:textId="77777777"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56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1D090B7E" w14:textId="77777777" w:rsidR="00080BC4" w:rsidRPr="00431265" w:rsidRDefault="00311C3B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 xml:space="preserve">pogadanka, opis, prezentacja multimedialna, praca z tekstem, dyskusja, mapa myśli, schematy wyboru, burza mózgów, praca z obrazami, metoda zdań niedokończonych, wiersz połówkowy,  narzędzia TOC </w:t>
            </w:r>
          </w:p>
        </w:tc>
      </w:tr>
      <w:tr w:rsidR="0063688A" w:rsidRPr="00431265" w14:paraId="4BBD747E" w14:textId="77777777" w:rsidTr="00431265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681E38F" w14:textId="77777777" w:rsidR="0063688A" w:rsidRDefault="0063688A" w:rsidP="0063688A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 xml:space="preserve">Metody </w:t>
            </w:r>
            <w:r>
              <w:rPr>
                <w:spacing w:val="-2"/>
                <w:sz w:val="24"/>
              </w:rPr>
              <w:t>kształcenia</w:t>
            </w:r>
          </w:p>
          <w:p w14:paraId="1525E00D" w14:textId="2003D857" w:rsidR="0063688A" w:rsidRPr="00431265" w:rsidRDefault="0063688A" w:rsidP="006368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z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metod i technik kształcenia na </w:t>
            </w:r>
            <w:r>
              <w:rPr>
                <w:spacing w:val="-2"/>
                <w:sz w:val="24"/>
              </w:rPr>
              <w:t>odległość</w:t>
            </w:r>
          </w:p>
        </w:tc>
        <w:tc>
          <w:tcPr>
            <w:tcW w:w="756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6910FCC1" w14:textId="6BE9244D" w:rsidR="0063688A" w:rsidRPr="00431265" w:rsidRDefault="0063688A" w:rsidP="007D531E">
            <w:pPr>
              <w:jc w:val="both"/>
              <w:rPr>
                <w:sz w:val="24"/>
                <w:szCs w:val="24"/>
              </w:rPr>
            </w:pPr>
            <w:r w:rsidRPr="00A113D8">
              <w:rPr>
                <w:iCs/>
                <w:sz w:val="24"/>
                <w:szCs w:val="24"/>
              </w:rPr>
              <w:t>Metoda projektów z wykorzystaniem zdalnych technik audiowizualnych.</w:t>
            </w:r>
            <w:r w:rsidRPr="0097061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 w:rsidRPr="00970612">
              <w:rPr>
                <w:sz w:val="24"/>
                <w:szCs w:val="24"/>
              </w:rPr>
              <w:t>raca na platformach edukacyjnych, np. MS Teams</w:t>
            </w:r>
            <w:r>
              <w:rPr>
                <w:sz w:val="24"/>
                <w:szCs w:val="24"/>
              </w:rPr>
              <w:t>, Moodle</w:t>
            </w:r>
          </w:p>
        </w:tc>
      </w:tr>
      <w:tr w:rsidR="00080BC4" w:rsidRPr="00431265" w14:paraId="030A136F" w14:textId="77777777" w:rsidTr="00431265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5797E25F" w14:textId="77777777" w:rsidR="00080BC4" w:rsidRPr="00431265" w:rsidRDefault="00080BC4" w:rsidP="000B44C0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 xml:space="preserve">Metody weryfikacji efektów </w:t>
            </w:r>
            <w:r w:rsidR="005D182E" w:rsidRPr="00431265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78D44939" w14:textId="77777777" w:rsidR="00080BC4" w:rsidRPr="00431265" w:rsidRDefault="00980713" w:rsidP="000B44C0">
            <w:pPr>
              <w:jc w:val="both"/>
              <w:rPr>
                <w:sz w:val="24"/>
                <w:szCs w:val="24"/>
              </w:rPr>
            </w:pPr>
            <w:r w:rsidRPr="00980713">
              <w:rPr>
                <w:sz w:val="22"/>
                <w:szCs w:val="22"/>
              </w:rPr>
              <w:t>Nr efektu uczenia się/ grupy efektów</w:t>
            </w:r>
          </w:p>
        </w:tc>
      </w:tr>
      <w:tr w:rsidR="00E418FB" w:rsidRPr="00431265" w14:paraId="42683777" w14:textId="77777777" w:rsidTr="00431265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14:paraId="34984964" w14:textId="77777777" w:rsidR="00E418FB" w:rsidRPr="00431265" w:rsidRDefault="00E418FB">
            <w:pPr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Ustna lub pisemna odpowiedź obejmująca zagadnienia z ćwiczeń (ocena).</w:t>
            </w:r>
          </w:p>
        </w:tc>
        <w:tc>
          <w:tcPr>
            <w:tcW w:w="1800" w:type="dxa"/>
          </w:tcPr>
          <w:p w14:paraId="5144406B" w14:textId="77777777" w:rsidR="00E418FB" w:rsidRPr="00431265" w:rsidRDefault="00E418FB" w:rsidP="00B2796B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 xml:space="preserve">01  02  03  04  05  06  </w:t>
            </w:r>
          </w:p>
        </w:tc>
      </w:tr>
      <w:tr w:rsidR="00E418FB" w:rsidRPr="00431265" w14:paraId="32E8E152" w14:textId="77777777" w:rsidTr="00431265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14:paraId="3324ADF8" w14:textId="77777777" w:rsidR="00E418FB" w:rsidRPr="00431265" w:rsidRDefault="00E418FB">
            <w:pPr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Aktywność na zajęciach.</w:t>
            </w:r>
          </w:p>
        </w:tc>
        <w:tc>
          <w:tcPr>
            <w:tcW w:w="1800" w:type="dxa"/>
          </w:tcPr>
          <w:p w14:paraId="2132BF7D" w14:textId="77777777" w:rsidR="00E418FB" w:rsidRPr="00431265" w:rsidRDefault="00E418FB" w:rsidP="00B2796B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 xml:space="preserve">01  02  03  04  05  06  </w:t>
            </w:r>
          </w:p>
        </w:tc>
      </w:tr>
      <w:tr w:rsidR="00E418FB" w:rsidRPr="00431265" w14:paraId="023436CF" w14:textId="77777777" w:rsidTr="00431265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14:paraId="2B18E87F" w14:textId="77777777" w:rsidR="00E418FB" w:rsidRPr="00431265" w:rsidRDefault="00E418FB">
            <w:pPr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Praca w grupach i prezentacja efektów pracy.</w:t>
            </w:r>
          </w:p>
        </w:tc>
        <w:tc>
          <w:tcPr>
            <w:tcW w:w="1800" w:type="dxa"/>
          </w:tcPr>
          <w:p w14:paraId="759C2494" w14:textId="77777777" w:rsidR="00E418FB" w:rsidRPr="00431265" w:rsidRDefault="00E418FB" w:rsidP="00B2796B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 xml:space="preserve">01  02  03  04  05  06  </w:t>
            </w:r>
          </w:p>
        </w:tc>
      </w:tr>
      <w:tr w:rsidR="00080BC4" w:rsidRPr="00431265" w14:paraId="15813FCD" w14:textId="77777777" w:rsidTr="00431265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66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28274C30" w14:textId="77777777"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Forma i warunki zaliczenia</w:t>
            </w:r>
          </w:p>
          <w:p w14:paraId="06A28EA2" w14:textId="77777777"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</w:p>
          <w:p w14:paraId="25468205" w14:textId="77777777"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348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1CF6B0E4" w14:textId="77777777" w:rsidR="000274F2" w:rsidRPr="00494448" w:rsidRDefault="00E418FB" w:rsidP="000274F2">
            <w:pPr>
              <w:jc w:val="both"/>
              <w:rPr>
                <w:bCs/>
                <w:sz w:val="24"/>
                <w:szCs w:val="24"/>
              </w:rPr>
            </w:pPr>
            <w:r w:rsidRPr="00494448">
              <w:rPr>
                <w:bCs/>
                <w:sz w:val="24"/>
                <w:szCs w:val="24"/>
              </w:rPr>
              <w:t>Z</w:t>
            </w:r>
            <w:r w:rsidR="000274F2" w:rsidRPr="00494448">
              <w:rPr>
                <w:bCs/>
                <w:sz w:val="24"/>
                <w:szCs w:val="24"/>
              </w:rPr>
              <w:t>aliczenie</w:t>
            </w:r>
          </w:p>
          <w:p w14:paraId="3EECE1B6" w14:textId="77777777" w:rsidR="00E418FB" w:rsidRPr="00494448" w:rsidRDefault="00E418FB" w:rsidP="000274F2">
            <w:pPr>
              <w:jc w:val="both"/>
              <w:rPr>
                <w:sz w:val="24"/>
                <w:szCs w:val="24"/>
              </w:rPr>
            </w:pPr>
            <w:r w:rsidRPr="00494448">
              <w:rPr>
                <w:sz w:val="24"/>
                <w:szCs w:val="24"/>
              </w:rPr>
              <w:t xml:space="preserve">Ustna lub pisemna odpowiedź obejmująca zagadnienia z ćwiczeń (ocena). </w:t>
            </w:r>
          </w:p>
          <w:p w14:paraId="209BD684" w14:textId="77777777" w:rsidR="00080BC4" w:rsidRPr="00494448" w:rsidRDefault="00E418FB" w:rsidP="00E418FB">
            <w:pPr>
              <w:rPr>
                <w:bCs/>
                <w:sz w:val="24"/>
                <w:szCs w:val="24"/>
              </w:rPr>
            </w:pPr>
            <w:r w:rsidRPr="00494448">
              <w:rPr>
                <w:sz w:val="24"/>
                <w:szCs w:val="24"/>
              </w:rPr>
              <w:t>Aktywny udział w zajęciach (według oceny prowadzącego) jest promowany możliwością podwyższenia stopnia końcowego.</w:t>
            </w:r>
          </w:p>
        </w:tc>
      </w:tr>
    </w:tbl>
    <w:p w14:paraId="266E37E8" w14:textId="77777777" w:rsidR="0063688A" w:rsidRPr="003632B2" w:rsidRDefault="0063688A" w:rsidP="0063688A">
      <w:pPr>
        <w:spacing w:before="2"/>
        <w:ind w:left="138"/>
        <w:rPr>
          <w:i/>
          <w:iCs/>
        </w:rPr>
      </w:pPr>
      <w:r w:rsidRPr="00BB017B">
        <w:rPr>
          <w:i/>
          <w:iCs/>
        </w:rPr>
        <w:t>*</w:t>
      </w:r>
      <w:r w:rsidRPr="00BB017B">
        <w:rPr>
          <w:i/>
          <w:iCs/>
          <w:spacing w:val="-5"/>
        </w:rPr>
        <w:t xml:space="preserve"> </w:t>
      </w:r>
      <w:r w:rsidRPr="00BB017B">
        <w:rPr>
          <w:i/>
          <w:iCs/>
        </w:rPr>
        <w:t>Literatura</w:t>
      </w:r>
      <w:r w:rsidRPr="00BB017B">
        <w:rPr>
          <w:i/>
          <w:iCs/>
          <w:spacing w:val="-5"/>
        </w:rPr>
        <w:t xml:space="preserve"> </w:t>
      </w:r>
      <w:r w:rsidRPr="00BB017B">
        <w:rPr>
          <w:i/>
          <w:iCs/>
        </w:rPr>
        <w:t>może</w:t>
      </w:r>
      <w:r w:rsidRPr="00BB017B">
        <w:rPr>
          <w:i/>
          <w:iCs/>
          <w:spacing w:val="-5"/>
        </w:rPr>
        <w:t xml:space="preserve"> </w:t>
      </w:r>
      <w:r w:rsidRPr="00BB017B">
        <w:rPr>
          <w:i/>
          <w:iCs/>
        </w:rPr>
        <w:t>być</w:t>
      </w:r>
      <w:r w:rsidRPr="00BB017B">
        <w:rPr>
          <w:i/>
          <w:iCs/>
          <w:spacing w:val="-3"/>
        </w:rPr>
        <w:t xml:space="preserve"> </w:t>
      </w:r>
      <w:r w:rsidRPr="00BB017B">
        <w:rPr>
          <w:i/>
          <w:iCs/>
        </w:rPr>
        <w:t>zmieniona</w:t>
      </w:r>
      <w:r w:rsidRPr="00BB017B">
        <w:rPr>
          <w:i/>
          <w:iCs/>
          <w:spacing w:val="-4"/>
        </w:rPr>
        <w:t xml:space="preserve"> </w:t>
      </w:r>
      <w:r w:rsidRPr="00BB017B">
        <w:rPr>
          <w:i/>
          <w:iCs/>
        </w:rPr>
        <w:t>po</w:t>
      </w:r>
      <w:r w:rsidRPr="00BB017B">
        <w:rPr>
          <w:i/>
          <w:iCs/>
          <w:spacing w:val="-2"/>
        </w:rPr>
        <w:t xml:space="preserve"> </w:t>
      </w:r>
      <w:r w:rsidRPr="00BB017B">
        <w:rPr>
          <w:i/>
          <w:iCs/>
        </w:rPr>
        <w:t>akceptacji</w:t>
      </w:r>
      <w:r w:rsidRPr="00BB017B">
        <w:rPr>
          <w:i/>
          <w:iCs/>
          <w:spacing w:val="-2"/>
        </w:rPr>
        <w:t xml:space="preserve"> </w:t>
      </w:r>
      <w:r w:rsidRPr="00BB017B">
        <w:rPr>
          <w:i/>
          <w:iCs/>
        </w:rPr>
        <w:t>Dyrektora</w:t>
      </w:r>
      <w:r w:rsidRPr="00BB017B">
        <w:rPr>
          <w:i/>
          <w:iCs/>
          <w:spacing w:val="-2"/>
        </w:rPr>
        <w:t xml:space="preserve"> Instytutu</w:t>
      </w:r>
    </w:p>
    <w:p w14:paraId="770E0497" w14:textId="77777777" w:rsidR="00980713" w:rsidRDefault="00980713" w:rsidP="00431265">
      <w:pPr>
        <w:jc w:val="both"/>
        <w:rPr>
          <w:sz w:val="24"/>
          <w:szCs w:val="24"/>
        </w:rPr>
      </w:pPr>
    </w:p>
    <w:tbl>
      <w:tblPr>
        <w:tblW w:w="492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730"/>
        <w:gridCol w:w="1209"/>
        <w:gridCol w:w="1929"/>
        <w:gridCol w:w="2125"/>
      </w:tblGrid>
      <w:tr w:rsidR="001A7D87" w:rsidRPr="00EF72D1" w14:paraId="6DF91287" w14:textId="77777777" w:rsidTr="00CC48F9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45F1017" w14:textId="77777777" w:rsidR="001A7D87" w:rsidRPr="00EF72D1" w:rsidRDefault="001A7D87" w:rsidP="00227BB2">
            <w:pPr>
              <w:jc w:val="center"/>
              <w:rPr>
                <w:b/>
                <w:sz w:val="24"/>
                <w:szCs w:val="24"/>
              </w:rPr>
            </w:pPr>
            <w:r w:rsidRPr="00EF72D1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1A7D87" w:rsidRPr="00EF72D1" w14:paraId="098654D0" w14:textId="77777777" w:rsidTr="00CC48F9">
        <w:trPr>
          <w:trHeight w:val="263"/>
        </w:trPr>
        <w:tc>
          <w:tcPr>
            <w:tcW w:w="236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748AC86" w14:textId="77777777" w:rsidR="001A7D87" w:rsidRPr="00EF72D1" w:rsidRDefault="001A7D87" w:rsidP="00227BB2">
            <w:pPr>
              <w:rPr>
                <w:sz w:val="24"/>
                <w:szCs w:val="24"/>
              </w:rPr>
            </w:pPr>
          </w:p>
          <w:p w14:paraId="0A0F3E51" w14:textId="77777777" w:rsidR="001A7D87" w:rsidRPr="00EF72D1" w:rsidRDefault="001A7D87" w:rsidP="00227BB2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6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5D64E4B" w14:textId="77777777" w:rsidR="001A7D87" w:rsidRPr="00EF72D1" w:rsidRDefault="001A7D87" w:rsidP="00227BB2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 xml:space="preserve">Liczba godzin  </w:t>
            </w:r>
          </w:p>
        </w:tc>
      </w:tr>
      <w:tr w:rsidR="001A7D87" w:rsidRPr="00EF72D1" w14:paraId="022A38E7" w14:textId="77777777" w:rsidTr="00CC48F9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06092" w14:textId="77777777" w:rsidR="001A7D87" w:rsidRPr="00EF72D1" w:rsidRDefault="001A7D87" w:rsidP="00227BB2">
            <w:pPr>
              <w:rPr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56C92" w14:textId="77777777" w:rsidR="001A7D87" w:rsidRPr="00EF72D1" w:rsidRDefault="001A7D87" w:rsidP="00227BB2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30B56" w14:textId="77777777" w:rsidR="001A7D87" w:rsidRPr="00EF72D1" w:rsidRDefault="001A7D87" w:rsidP="00227BB2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 xml:space="preserve">W tym zajęcia powiązane </w:t>
            </w:r>
            <w:r w:rsidRPr="00EF72D1">
              <w:rPr>
                <w:sz w:val="24"/>
                <w:szCs w:val="24"/>
              </w:rPr>
              <w:br/>
              <w:t>z praktycznym przygotowaniem zawodowym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726AF91" w14:textId="77777777" w:rsidR="001A7D87" w:rsidRPr="00EF72D1" w:rsidRDefault="001A7D87" w:rsidP="00227BB2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W tym udział w zajęciach przeprowadzanych z wykorzystaniem metod i technik kształcenia na odległość</w:t>
            </w:r>
          </w:p>
        </w:tc>
      </w:tr>
      <w:tr w:rsidR="001A7D87" w:rsidRPr="00EF72D1" w14:paraId="0E3D18F0" w14:textId="77777777" w:rsidTr="00CC48F9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5A6A0" w14:textId="77777777" w:rsidR="001A7D87" w:rsidRPr="00EF72D1" w:rsidRDefault="001A7D87" w:rsidP="00227BB2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Udział w wykładach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FE27" w14:textId="77777777" w:rsidR="001A7D87" w:rsidRPr="00EF72D1" w:rsidRDefault="001A7D87" w:rsidP="00227BB2">
            <w:pPr>
              <w:rPr>
                <w:sz w:val="24"/>
                <w:szCs w:val="24"/>
              </w:rPr>
            </w:pP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E73A" w14:textId="77777777" w:rsidR="001A7D87" w:rsidRPr="00EF72D1" w:rsidRDefault="001A7D87" w:rsidP="00227BB2">
            <w:pPr>
              <w:rPr>
                <w:sz w:val="24"/>
                <w:szCs w:val="24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25A535D" w14:textId="77777777" w:rsidR="001A7D87" w:rsidRPr="00EF72D1" w:rsidRDefault="001A7D87" w:rsidP="00227BB2">
            <w:pPr>
              <w:rPr>
                <w:sz w:val="24"/>
                <w:szCs w:val="24"/>
              </w:rPr>
            </w:pPr>
          </w:p>
        </w:tc>
      </w:tr>
      <w:tr w:rsidR="001A7D87" w:rsidRPr="00EF72D1" w14:paraId="26C5AC2A" w14:textId="77777777" w:rsidTr="00CC48F9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2764B" w14:textId="77777777" w:rsidR="001A7D87" w:rsidRPr="00EF72D1" w:rsidRDefault="001A7D87" w:rsidP="00227BB2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lastRenderedPageBreak/>
              <w:t xml:space="preserve">Samodzielne studiowanie 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038B" w14:textId="77777777" w:rsidR="001A7D87" w:rsidRPr="00EF72D1" w:rsidRDefault="001A7D87" w:rsidP="00227BB2">
            <w:pPr>
              <w:rPr>
                <w:sz w:val="24"/>
                <w:szCs w:val="24"/>
              </w:rPr>
            </w:pP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E5B4" w14:textId="77777777" w:rsidR="001A7D87" w:rsidRPr="00EF72D1" w:rsidRDefault="001A7D87" w:rsidP="00227BB2">
            <w:pPr>
              <w:rPr>
                <w:sz w:val="24"/>
                <w:szCs w:val="24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A360E0C" w14:textId="77777777" w:rsidR="001A7D87" w:rsidRPr="00EF72D1" w:rsidRDefault="001A7D87" w:rsidP="00227BB2">
            <w:pPr>
              <w:rPr>
                <w:sz w:val="24"/>
                <w:szCs w:val="24"/>
              </w:rPr>
            </w:pPr>
          </w:p>
        </w:tc>
      </w:tr>
      <w:tr w:rsidR="001A7D87" w:rsidRPr="00EF72D1" w14:paraId="50D475FB" w14:textId="77777777" w:rsidTr="00CC48F9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A9DE1" w14:textId="77777777" w:rsidR="001A7D87" w:rsidRPr="00EF72D1" w:rsidRDefault="001A7D87" w:rsidP="00227BB2">
            <w:pPr>
              <w:rPr>
                <w:sz w:val="24"/>
                <w:szCs w:val="24"/>
                <w:vertAlign w:val="superscript"/>
              </w:rPr>
            </w:pPr>
            <w:r w:rsidRPr="00EF72D1">
              <w:rPr>
                <w:sz w:val="24"/>
                <w:szCs w:val="24"/>
              </w:rPr>
              <w:t>Udział w ćwiczeniach audytoryjnych</w:t>
            </w:r>
            <w:r w:rsidRPr="00EF72D1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7350" w14:textId="77777777" w:rsidR="001A7D87" w:rsidRPr="00EF72D1" w:rsidRDefault="001A7D87" w:rsidP="00227B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B534" w14:textId="77777777" w:rsidR="001A7D87" w:rsidRPr="00EF72D1" w:rsidRDefault="001A7D87" w:rsidP="00227B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3E77085" w14:textId="77777777" w:rsidR="001A7D87" w:rsidRPr="00EF72D1" w:rsidRDefault="001A7D87" w:rsidP="00227BB2">
            <w:pPr>
              <w:jc w:val="center"/>
              <w:rPr>
                <w:sz w:val="24"/>
                <w:szCs w:val="24"/>
              </w:rPr>
            </w:pPr>
          </w:p>
        </w:tc>
      </w:tr>
      <w:tr w:rsidR="001A7D87" w:rsidRPr="00EF72D1" w14:paraId="5D59761F" w14:textId="77777777" w:rsidTr="00CC48F9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F0BF5" w14:textId="77777777" w:rsidR="001A7D87" w:rsidRPr="00EF72D1" w:rsidRDefault="001A7D87" w:rsidP="00227BB2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6D74" w14:textId="77777777" w:rsidR="001A7D87" w:rsidRPr="00EF72D1" w:rsidRDefault="001A7D87" w:rsidP="00227B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BE80" w14:textId="77777777" w:rsidR="001A7D87" w:rsidRPr="00EF72D1" w:rsidRDefault="001A7D87" w:rsidP="00227B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2EA30A8" w14:textId="77777777" w:rsidR="001A7D87" w:rsidRPr="00EF72D1" w:rsidRDefault="001A7D87" w:rsidP="00227BB2">
            <w:pPr>
              <w:jc w:val="center"/>
              <w:rPr>
                <w:sz w:val="24"/>
                <w:szCs w:val="24"/>
              </w:rPr>
            </w:pPr>
          </w:p>
        </w:tc>
      </w:tr>
      <w:tr w:rsidR="001A7D87" w:rsidRPr="00EF72D1" w14:paraId="130E2864" w14:textId="77777777" w:rsidTr="00CC48F9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55BFA" w14:textId="77777777" w:rsidR="001A7D87" w:rsidRPr="00EF72D1" w:rsidRDefault="001A7D87" w:rsidP="00227BB2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Przygotowanie projektu / eseju / itp.</w:t>
            </w:r>
            <w:r w:rsidRPr="00EF72D1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6620E" w14:textId="77777777" w:rsidR="001A7D87" w:rsidRPr="00EF72D1" w:rsidRDefault="001A7D87" w:rsidP="00227B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A3ED" w14:textId="77777777" w:rsidR="001A7D87" w:rsidRPr="00EF72D1" w:rsidRDefault="001A7D87" w:rsidP="00227B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649AA11" w14:textId="77777777" w:rsidR="001A7D87" w:rsidRPr="00EF72D1" w:rsidRDefault="001A7D87" w:rsidP="00227BB2">
            <w:pPr>
              <w:jc w:val="center"/>
              <w:rPr>
                <w:sz w:val="24"/>
                <w:szCs w:val="24"/>
              </w:rPr>
            </w:pPr>
          </w:p>
        </w:tc>
      </w:tr>
      <w:tr w:rsidR="001A7D87" w:rsidRPr="00EF72D1" w14:paraId="07913F3F" w14:textId="77777777" w:rsidTr="00CC48F9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0527B" w14:textId="77777777" w:rsidR="001A7D87" w:rsidRPr="00EF72D1" w:rsidRDefault="001A7D87" w:rsidP="00227BB2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FD77" w14:textId="77777777" w:rsidR="001A7D87" w:rsidRPr="00EF72D1" w:rsidRDefault="001A7D87" w:rsidP="00227B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B4B2" w14:textId="77777777" w:rsidR="001A7D87" w:rsidRPr="00EF72D1" w:rsidRDefault="001A7D87" w:rsidP="00227B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4A0CACE" w14:textId="77777777" w:rsidR="001A7D87" w:rsidRPr="00EF72D1" w:rsidRDefault="001A7D87" w:rsidP="00227BB2">
            <w:pPr>
              <w:jc w:val="center"/>
              <w:rPr>
                <w:sz w:val="24"/>
                <w:szCs w:val="24"/>
              </w:rPr>
            </w:pPr>
          </w:p>
        </w:tc>
      </w:tr>
      <w:tr w:rsidR="001A7D87" w:rsidRPr="00EF72D1" w14:paraId="75EEF4F6" w14:textId="77777777" w:rsidTr="00CC48F9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3FCDF" w14:textId="77777777" w:rsidR="001A7D87" w:rsidRPr="00EF72D1" w:rsidRDefault="001A7D87" w:rsidP="00227BB2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Udział w konsultacjach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DE8F" w14:textId="77777777" w:rsidR="001A7D87" w:rsidRPr="00EF72D1" w:rsidRDefault="001A7D87" w:rsidP="00227B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1534" w14:textId="77777777" w:rsidR="001A7D87" w:rsidRPr="00EF72D1" w:rsidRDefault="001A7D87" w:rsidP="00227B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EDD2C08" w14:textId="77777777" w:rsidR="001A7D87" w:rsidRPr="00EF72D1" w:rsidRDefault="001A7D87" w:rsidP="00227B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A7D87" w:rsidRPr="00EF72D1" w14:paraId="52523CB2" w14:textId="77777777" w:rsidTr="00CC48F9">
        <w:trPr>
          <w:trHeight w:val="403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87B33" w14:textId="77777777" w:rsidR="001A7D87" w:rsidRPr="00EF72D1" w:rsidRDefault="001A7D87" w:rsidP="00227BB2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Inne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3ADA" w14:textId="77777777" w:rsidR="001A7D87" w:rsidRPr="00EF72D1" w:rsidRDefault="001A7D87" w:rsidP="00227B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A99E" w14:textId="77777777" w:rsidR="001A7D87" w:rsidRPr="00EF72D1" w:rsidRDefault="001A7D87" w:rsidP="00227B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B10E5F1" w14:textId="77777777" w:rsidR="001A7D87" w:rsidRPr="00EF72D1" w:rsidRDefault="001A7D87" w:rsidP="00227BB2">
            <w:pPr>
              <w:jc w:val="center"/>
              <w:rPr>
                <w:sz w:val="24"/>
                <w:szCs w:val="24"/>
              </w:rPr>
            </w:pPr>
          </w:p>
        </w:tc>
      </w:tr>
      <w:tr w:rsidR="001A7D87" w:rsidRPr="00EF72D1" w14:paraId="72922BE9" w14:textId="77777777" w:rsidTr="00CC48F9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F531A" w14:textId="77777777" w:rsidR="001A7D87" w:rsidRPr="00EF72D1" w:rsidRDefault="001A7D87" w:rsidP="00227BB2">
            <w:pPr>
              <w:rPr>
                <w:sz w:val="24"/>
                <w:szCs w:val="24"/>
              </w:rPr>
            </w:pPr>
            <w:r w:rsidRPr="00EF72D1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EF7F" w14:textId="77777777" w:rsidR="001A7D87" w:rsidRPr="00EF72D1" w:rsidRDefault="001A7D87" w:rsidP="00227B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E048" w14:textId="77777777" w:rsidR="001A7D87" w:rsidRPr="00EF72D1" w:rsidRDefault="001A7D87" w:rsidP="00227B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0421D2" w14:textId="77777777" w:rsidR="001A7D87" w:rsidRPr="00EF72D1" w:rsidRDefault="001A7D87" w:rsidP="00227B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A7D87" w:rsidRPr="00EF72D1" w14:paraId="16F25006" w14:textId="77777777" w:rsidTr="00CC48F9">
        <w:trPr>
          <w:trHeight w:val="236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AB7371" w14:textId="77777777" w:rsidR="001A7D87" w:rsidRPr="00EF72D1" w:rsidRDefault="001A7D87" w:rsidP="00227BB2">
            <w:pPr>
              <w:rPr>
                <w:b/>
                <w:sz w:val="24"/>
                <w:szCs w:val="24"/>
              </w:rPr>
            </w:pPr>
            <w:r w:rsidRPr="00EF72D1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6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0878A22D" w14:textId="77777777" w:rsidR="001A7D87" w:rsidRPr="00EF72D1" w:rsidRDefault="001A7D87" w:rsidP="00227BB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1A7D87" w:rsidRPr="00FE4549" w14:paraId="2FC01A14" w14:textId="77777777" w:rsidTr="00CC48F9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F4A814" w14:textId="77777777" w:rsidR="001A7D87" w:rsidRPr="00EF72D1" w:rsidRDefault="001A7D87" w:rsidP="00227BB2">
            <w:pPr>
              <w:rPr>
                <w:sz w:val="24"/>
                <w:szCs w:val="24"/>
                <w:vertAlign w:val="superscript"/>
              </w:rPr>
            </w:pPr>
            <w:r w:rsidRPr="00EF72D1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6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0CE1066C" w14:textId="77777777" w:rsidR="001A7D87" w:rsidRPr="00FE4549" w:rsidRDefault="001A7D87" w:rsidP="00227BB2">
            <w:pPr>
              <w:jc w:val="center"/>
              <w:rPr>
                <w:b/>
                <w:sz w:val="24"/>
                <w:szCs w:val="24"/>
              </w:rPr>
            </w:pPr>
            <w:r w:rsidRPr="00FE4549">
              <w:rPr>
                <w:b/>
                <w:sz w:val="24"/>
                <w:szCs w:val="24"/>
              </w:rPr>
              <w:t>1</w:t>
            </w:r>
          </w:p>
        </w:tc>
      </w:tr>
      <w:tr w:rsidR="001A7D87" w:rsidRPr="00FE4549" w14:paraId="3C40E8A7" w14:textId="77777777" w:rsidTr="00CC48F9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B5379F" w14:textId="77777777" w:rsidR="001A7D87" w:rsidRPr="00EF72D1" w:rsidRDefault="001A7D87" w:rsidP="00227BB2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 w:rsidRPr="00EF72D1">
              <w:rPr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26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7E23BE1A" w14:textId="77777777" w:rsidR="001A7D87" w:rsidRPr="00FE4549" w:rsidRDefault="001A7D87" w:rsidP="00227BB2">
            <w:pPr>
              <w:jc w:val="center"/>
              <w:rPr>
                <w:b/>
                <w:sz w:val="24"/>
                <w:szCs w:val="24"/>
              </w:rPr>
            </w:pPr>
            <w:r w:rsidRPr="00FE4549">
              <w:rPr>
                <w:b/>
                <w:sz w:val="24"/>
                <w:szCs w:val="24"/>
              </w:rPr>
              <w:t>0</w:t>
            </w:r>
          </w:p>
        </w:tc>
      </w:tr>
      <w:tr w:rsidR="001A7D87" w:rsidRPr="00FE4549" w14:paraId="27B767A0" w14:textId="77777777" w:rsidTr="00CC48F9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212A163A" w14:textId="77777777" w:rsidR="001A7D87" w:rsidRPr="00EF72D1" w:rsidRDefault="001A7D87" w:rsidP="00227BB2">
            <w:pPr>
              <w:rPr>
                <w:b/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63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66A37474" w14:textId="77777777" w:rsidR="001A7D87" w:rsidRPr="00FE4549" w:rsidRDefault="001A7D87" w:rsidP="00227BB2">
            <w:pPr>
              <w:jc w:val="center"/>
              <w:rPr>
                <w:b/>
                <w:sz w:val="24"/>
                <w:szCs w:val="24"/>
              </w:rPr>
            </w:pPr>
            <w:r w:rsidRPr="00FE4549">
              <w:rPr>
                <w:b/>
                <w:sz w:val="24"/>
                <w:szCs w:val="24"/>
              </w:rPr>
              <w:t>1,</w:t>
            </w:r>
            <w:r>
              <w:rPr>
                <w:b/>
                <w:sz w:val="24"/>
                <w:szCs w:val="24"/>
              </w:rPr>
              <w:t>4</w:t>
            </w:r>
          </w:p>
        </w:tc>
      </w:tr>
    </w:tbl>
    <w:p w14:paraId="7BB51646" w14:textId="77777777" w:rsidR="001A7D87" w:rsidRPr="00431265" w:rsidRDefault="001A7D87" w:rsidP="00431265">
      <w:pPr>
        <w:jc w:val="both"/>
        <w:rPr>
          <w:sz w:val="24"/>
          <w:szCs w:val="24"/>
        </w:rPr>
      </w:pPr>
    </w:p>
    <w:sectPr w:rsidR="001A7D87" w:rsidRPr="00431265" w:rsidSect="000274F2">
      <w:footerReference w:type="even" r:id="rId7"/>
      <w:footerReference w:type="default" r:id="rId8"/>
      <w:pgSz w:w="11906" w:h="16838"/>
      <w:pgMar w:top="567" w:right="709" w:bottom="284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62485D" w14:textId="77777777" w:rsidR="008F0A66" w:rsidRDefault="008F0A66">
      <w:r>
        <w:separator/>
      </w:r>
    </w:p>
  </w:endnote>
  <w:endnote w:type="continuationSeparator" w:id="0">
    <w:p w14:paraId="699E801C" w14:textId="77777777" w:rsidR="008F0A66" w:rsidRDefault="008F0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CBD8C8" w14:textId="77777777" w:rsidR="00080BC4" w:rsidRDefault="000E588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80BC4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7483F55" w14:textId="77777777" w:rsidR="00080BC4" w:rsidRDefault="00080BC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5C2BE0" w14:textId="77777777" w:rsidR="00080BC4" w:rsidRDefault="000E588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80BC4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274F2">
      <w:rPr>
        <w:rStyle w:val="Numerstrony"/>
        <w:noProof/>
      </w:rPr>
      <w:t>4</w:t>
    </w:r>
    <w:r>
      <w:rPr>
        <w:rStyle w:val="Numerstrony"/>
      </w:rPr>
      <w:fldChar w:fldCharType="end"/>
    </w:r>
  </w:p>
  <w:p w14:paraId="540C39DE" w14:textId="77777777" w:rsidR="00080BC4" w:rsidRDefault="00080BC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ED4E2C" w14:textId="77777777" w:rsidR="008F0A66" w:rsidRDefault="008F0A66">
      <w:r>
        <w:separator/>
      </w:r>
    </w:p>
  </w:footnote>
  <w:footnote w:type="continuationSeparator" w:id="0">
    <w:p w14:paraId="44958444" w14:textId="77777777" w:rsidR="008F0A66" w:rsidRDefault="008F0A66">
      <w:r>
        <w:continuationSeparator/>
      </w:r>
    </w:p>
  </w:footnote>
  <w:footnote w:id="1">
    <w:p w14:paraId="420F24AA" w14:textId="77777777" w:rsidR="001A7D87" w:rsidRDefault="001A7D87" w:rsidP="001A7D87">
      <w:pPr>
        <w:pStyle w:val="Tekstprzypisudolnego"/>
      </w:pPr>
      <w:r>
        <w:rPr>
          <w:rStyle w:val="Odwoanieprzypisudolnego"/>
          <w:rFonts w:eastAsiaTheme="majorEastAsia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152B8D"/>
    <w:multiLevelType w:val="hybridMultilevel"/>
    <w:tmpl w:val="E800DCB6"/>
    <w:lvl w:ilvl="0" w:tplc="A9BAE474">
      <w:start w:val="1"/>
      <w:numFmt w:val="decimal"/>
      <w:lvlText w:val="%1."/>
      <w:lvlJc w:val="left"/>
      <w:pPr>
        <w:tabs>
          <w:tab w:val="num" w:pos="1069"/>
        </w:tabs>
        <w:ind w:left="1069" w:hanging="709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522F4B"/>
    <w:multiLevelType w:val="hybridMultilevel"/>
    <w:tmpl w:val="2260FFE8"/>
    <w:lvl w:ilvl="0" w:tplc="A9BAE474">
      <w:start w:val="1"/>
      <w:numFmt w:val="decimal"/>
      <w:lvlText w:val="%1."/>
      <w:lvlJc w:val="left"/>
      <w:pPr>
        <w:tabs>
          <w:tab w:val="num" w:pos="1069"/>
        </w:tabs>
        <w:ind w:left="1069" w:hanging="709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CF4C4D"/>
    <w:multiLevelType w:val="hybridMultilevel"/>
    <w:tmpl w:val="CD28FC5A"/>
    <w:lvl w:ilvl="0" w:tplc="B13024B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8" w15:restartNumberingAfterBreak="0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12" w15:restartNumberingAfterBreak="0">
    <w:nsid w:val="265129A7"/>
    <w:multiLevelType w:val="hybridMultilevel"/>
    <w:tmpl w:val="92C4F3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A65365"/>
    <w:multiLevelType w:val="hybridMultilevel"/>
    <w:tmpl w:val="FD8A40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F827D13"/>
    <w:multiLevelType w:val="hybridMultilevel"/>
    <w:tmpl w:val="3822DC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num w:numId="1" w16cid:durableId="1967814057">
    <w:abstractNumId w:val="6"/>
  </w:num>
  <w:num w:numId="2" w16cid:durableId="505943228">
    <w:abstractNumId w:val="10"/>
  </w:num>
  <w:num w:numId="3" w16cid:durableId="1889415254">
    <w:abstractNumId w:val="7"/>
  </w:num>
  <w:num w:numId="4" w16cid:durableId="1608999437">
    <w:abstractNumId w:val="11"/>
  </w:num>
  <w:num w:numId="5" w16cid:durableId="2095129690">
    <w:abstractNumId w:val="13"/>
  </w:num>
  <w:num w:numId="6" w16cid:durableId="1355959774">
    <w:abstractNumId w:val="1"/>
  </w:num>
  <w:num w:numId="7" w16cid:durableId="2130196369">
    <w:abstractNumId w:val="19"/>
  </w:num>
  <w:num w:numId="8" w16cid:durableId="1276795040">
    <w:abstractNumId w:val="0"/>
  </w:num>
  <w:num w:numId="9" w16cid:durableId="1164199281">
    <w:abstractNumId w:val="18"/>
  </w:num>
  <w:num w:numId="10" w16cid:durableId="975449044">
    <w:abstractNumId w:val="21"/>
  </w:num>
  <w:num w:numId="11" w16cid:durableId="852112772">
    <w:abstractNumId w:val="16"/>
  </w:num>
  <w:num w:numId="12" w16cid:durableId="1847674434">
    <w:abstractNumId w:val="8"/>
  </w:num>
  <w:num w:numId="13" w16cid:durableId="1887986576">
    <w:abstractNumId w:val="15"/>
  </w:num>
  <w:num w:numId="14" w16cid:durableId="329069528">
    <w:abstractNumId w:val="4"/>
  </w:num>
  <w:num w:numId="15" w16cid:durableId="132062095">
    <w:abstractNumId w:val="20"/>
  </w:num>
  <w:num w:numId="16" w16cid:durableId="2009676544">
    <w:abstractNumId w:val="9"/>
  </w:num>
  <w:num w:numId="17" w16cid:durableId="890994154">
    <w:abstractNumId w:val="22"/>
  </w:num>
  <w:num w:numId="18" w16cid:durableId="256181039">
    <w:abstractNumId w:val="3"/>
  </w:num>
  <w:num w:numId="19" w16cid:durableId="1753769841">
    <w:abstractNumId w:val="2"/>
  </w:num>
  <w:num w:numId="20" w16cid:durableId="113138024">
    <w:abstractNumId w:val="14"/>
  </w:num>
  <w:num w:numId="21" w16cid:durableId="1836416965">
    <w:abstractNumId w:val="12"/>
  </w:num>
  <w:num w:numId="22" w16cid:durableId="1457679684">
    <w:abstractNumId w:val="17"/>
  </w:num>
  <w:num w:numId="23" w16cid:durableId="12561360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796F"/>
    <w:rsid w:val="000018A8"/>
    <w:rsid w:val="0000218D"/>
    <w:rsid w:val="000127F4"/>
    <w:rsid w:val="000274F2"/>
    <w:rsid w:val="00030FD4"/>
    <w:rsid w:val="00032232"/>
    <w:rsid w:val="000513CF"/>
    <w:rsid w:val="00080BC4"/>
    <w:rsid w:val="000A0560"/>
    <w:rsid w:val="000A5725"/>
    <w:rsid w:val="000B44C0"/>
    <w:rsid w:val="000B54D0"/>
    <w:rsid w:val="000B7264"/>
    <w:rsid w:val="000C53DF"/>
    <w:rsid w:val="000C7E6D"/>
    <w:rsid w:val="000E588B"/>
    <w:rsid w:val="00102419"/>
    <w:rsid w:val="00131752"/>
    <w:rsid w:val="00143437"/>
    <w:rsid w:val="00150CBF"/>
    <w:rsid w:val="001775ED"/>
    <w:rsid w:val="00185AAE"/>
    <w:rsid w:val="001905FF"/>
    <w:rsid w:val="00191DD4"/>
    <w:rsid w:val="001A7D87"/>
    <w:rsid w:val="00203B91"/>
    <w:rsid w:val="00262A29"/>
    <w:rsid w:val="00275D0D"/>
    <w:rsid w:val="00287A21"/>
    <w:rsid w:val="002B16AC"/>
    <w:rsid w:val="002C1279"/>
    <w:rsid w:val="002C1930"/>
    <w:rsid w:val="002D2B56"/>
    <w:rsid w:val="002D433C"/>
    <w:rsid w:val="002E53A4"/>
    <w:rsid w:val="003067D0"/>
    <w:rsid w:val="00311C3B"/>
    <w:rsid w:val="003401D1"/>
    <w:rsid w:val="00364305"/>
    <w:rsid w:val="003945F6"/>
    <w:rsid w:val="003F5167"/>
    <w:rsid w:val="00407291"/>
    <w:rsid w:val="00414630"/>
    <w:rsid w:val="0042244B"/>
    <w:rsid w:val="00426C3A"/>
    <w:rsid w:val="00431265"/>
    <w:rsid w:val="00433D1C"/>
    <w:rsid w:val="004420ED"/>
    <w:rsid w:val="004440BE"/>
    <w:rsid w:val="0045016C"/>
    <w:rsid w:val="00457151"/>
    <w:rsid w:val="00487893"/>
    <w:rsid w:val="00493659"/>
    <w:rsid w:val="00494448"/>
    <w:rsid w:val="0049682B"/>
    <w:rsid w:val="0049796F"/>
    <w:rsid w:val="004E6B1D"/>
    <w:rsid w:val="004F39DA"/>
    <w:rsid w:val="00513450"/>
    <w:rsid w:val="00521293"/>
    <w:rsid w:val="00522C94"/>
    <w:rsid w:val="005448B1"/>
    <w:rsid w:val="00550EA7"/>
    <w:rsid w:val="00554ED9"/>
    <w:rsid w:val="00555050"/>
    <w:rsid w:val="00561E05"/>
    <w:rsid w:val="0057195F"/>
    <w:rsid w:val="00572D96"/>
    <w:rsid w:val="00573EB4"/>
    <w:rsid w:val="0057408E"/>
    <w:rsid w:val="00577290"/>
    <w:rsid w:val="00584E2C"/>
    <w:rsid w:val="00590A19"/>
    <w:rsid w:val="005C7422"/>
    <w:rsid w:val="005D06D0"/>
    <w:rsid w:val="005D182E"/>
    <w:rsid w:val="005E16C9"/>
    <w:rsid w:val="005F58F6"/>
    <w:rsid w:val="005F5CAC"/>
    <w:rsid w:val="005F71D5"/>
    <w:rsid w:val="00600974"/>
    <w:rsid w:val="00611C68"/>
    <w:rsid w:val="00614122"/>
    <w:rsid w:val="006149E8"/>
    <w:rsid w:val="0061704C"/>
    <w:rsid w:val="00617BEF"/>
    <w:rsid w:val="0062659E"/>
    <w:rsid w:val="0063688A"/>
    <w:rsid w:val="00666B17"/>
    <w:rsid w:val="00684665"/>
    <w:rsid w:val="006C14E2"/>
    <w:rsid w:val="006C781A"/>
    <w:rsid w:val="00700A8D"/>
    <w:rsid w:val="00753519"/>
    <w:rsid w:val="00777523"/>
    <w:rsid w:val="00784FF2"/>
    <w:rsid w:val="007A1870"/>
    <w:rsid w:val="007C46FB"/>
    <w:rsid w:val="007D531E"/>
    <w:rsid w:val="007F0A2C"/>
    <w:rsid w:val="00814C51"/>
    <w:rsid w:val="00817C25"/>
    <w:rsid w:val="00817ECB"/>
    <w:rsid w:val="00873840"/>
    <w:rsid w:val="008837F3"/>
    <w:rsid w:val="0089058E"/>
    <w:rsid w:val="008D62A1"/>
    <w:rsid w:val="008F0A66"/>
    <w:rsid w:val="008F3BC8"/>
    <w:rsid w:val="008F7913"/>
    <w:rsid w:val="00920473"/>
    <w:rsid w:val="00920A34"/>
    <w:rsid w:val="0094628A"/>
    <w:rsid w:val="00946CBA"/>
    <w:rsid w:val="00974527"/>
    <w:rsid w:val="00980713"/>
    <w:rsid w:val="00987E41"/>
    <w:rsid w:val="00996727"/>
    <w:rsid w:val="009A18B9"/>
    <w:rsid w:val="009D79B8"/>
    <w:rsid w:val="00A12E82"/>
    <w:rsid w:val="00A14BB0"/>
    <w:rsid w:val="00A22751"/>
    <w:rsid w:val="00A30075"/>
    <w:rsid w:val="00A37978"/>
    <w:rsid w:val="00A44201"/>
    <w:rsid w:val="00A5589F"/>
    <w:rsid w:val="00AA4C5E"/>
    <w:rsid w:val="00AD6A43"/>
    <w:rsid w:val="00AE1657"/>
    <w:rsid w:val="00AE4135"/>
    <w:rsid w:val="00AE6C5F"/>
    <w:rsid w:val="00B0097F"/>
    <w:rsid w:val="00B05D33"/>
    <w:rsid w:val="00B2796B"/>
    <w:rsid w:val="00B36A2F"/>
    <w:rsid w:val="00B37A61"/>
    <w:rsid w:val="00BA4F60"/>
    <w:rsid w:val="00BF5457"/>
    <w:rsid w:val="00BF5892"/>
    <w:rsid w:val="00C40FB7"/>
    <w:rsid w:val="00C54341"/>
    <w:rsid w:val="00C61BC1"/>
    <w:rsid w:val="00C74603"/>
    <w:rsid w:val="00C763B3"/>
    <w:rsid w:val="00CB1F91"/>
    <w:rsid w:val="00CC0449"/>
    <w:rsid w:val="00CC48F9"/>
    <w:rsid w:val="00CC5D92"/>
    <w:rsid w:val="00CC7FB6"/>
    <w:rsid w:val="00D14453"/>
    <w:rsid w:val="00D23480"/>
    <w:rsid w:val="00D700FB"/>
    <w:rsid w:val="00D825B8"/>
    <w:rsid w:val="00DB02CD"/>
    <w:rsid w:val="00DB33A5"/>
    <w:rsid w:val="00DD79EE"/>
    <w:rsid w:val="00DE3C04"/>
    <w:rsid w:val="00DF235E"/>
    <w:rsid w:val="00DF2422"/>
    <w:rsid w:val="00E10DCE"/>
    <w:rsid w:val="00E126FF"/>
    <w:rsid w:val="00E157B3"/>
    <w:rsid w:val="00E369A9"/>
    <w:rsid w:val="00E418FB"/>
    <w:rsid w:val="00E5398C"/>
    <w:rsid w:val="00E600D1"/>
    <w:rsid w:val="00E62B4A"/>
    <w:rsid w:val="00E817ED"/>
    <w:rsid w:val="00E85678"/>
    <w:rsid w:val="00E97B29"/>
    <w:rsid w:val="00EC2836"/>
    <w:rsid w:val="00ED0714"/>
    <w:rsid w:val="00EE75D3"/>
    <w:rsid w:val="00EF3474"/>
    <w:rsid w:val="00F026CD"/>
    <w:rsid w:val="00F14BC5"/>
    <w:rsid w:val="00F25920"/>
    <w:rsid w:val="00F543D6"/>
    <w:rsid w:val="00F65947"/>
    <w:rsid w:val="00F7640F"/>
    <w:rsid w:val="00F844AB"/>
    <w:rsid w:val="00F969F2"/>
    <w:rsid w:val="00FA58A3"/>
    <w:rsid w:val="00FF5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B8DE53A"/>
  <w15:docId w15:val="{DCC4ECBA-9508-4A81-94FC-0FBEA9137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69F2"/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969F2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969F2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F969F2"/>
    <w:pPr>
      <w:keepNext/>
      <w:jc w:val="both"/>
      <w:outlineLvl w:val="2"/>
    </w:pPr>
    <w:rPr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F969F2"/>
    <w:pPr>
      <w:keepNext/>
      <w:ind w:firstLine="360"/>
      <w:outlineLvl w:val="3"/>
    </w:pPr>
    <w:rPr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F969F2"/>
    <w:pPr>
      <w:keepNext/>
      <w:ind w:left="7080"/>
      <w:outlineLvl w:val="4"/>
    </w:pPr>
    <w:rPr>
      <w:b/>
      <w:bCs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F969F2"/>
    <w:pPr>
      <w:keepNext/>
      <w:jc w:val="center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4D9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34D9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34D9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34D9E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34D9E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34D9E"/>
    <w:rPr>
      <w:rFonts w:asciiTheme="minorHAnsi" w:eastAsiaTheme="minorEastAsia" w:hAnsiTheme="minorHAnsi" w:cstheme="minorBidi"/>
      <w:b/>
      <w:bCs/>
    </w:rPr>
  </w:style>
  <w:style w:type="paragraph" w:customStyle="1" w:styleId="Default">
    <w:name w:val="Default"/>
    <w:uiPriority w:val="99"/>
    <w:rsid w:val="00F969F2"/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F969F2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34D9E"/>
    <w:rPr>
      <w:sz w:val="20"/>
      <w:szCs w:val="20"/>
    </w:rPr>
  </w:style>
  <w:style w:type="paragraph" w:styleId="NormalnyWeb">
    <w:name w:val="Normal (Web)"/>
    <w:basedOn w:val="Normalny"/>
    <w:uiPriority w:val="99"/>
    <w:rsid w:val="00F969F2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F969F2"/>
    <w:pPr>
      <w:jc w:val="both"/>
    </w:pPr>
    <w:rPr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734D9E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F969F2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34D9E"/>
    <w:rPr>
      <w:sz w:val="20"/>
      <w:szCs w:val="20"/>
    </w:rPr>
  </w:style>
  <w:style w:type="paragraph" w:styleId="Tytu">
    <w:name w:val="Title"/>
    <w:basedOn w:val="Normalny"/>
    <w:link w:val="TytuZnak1"/>
    <w:uiPriority w:val="99"/>
    <w:qFormat/>
    <w:rsid w:val="00F969F2"/>
    <w:pPr>
      <w:jc w:val="center"/>
    </w:pPr>
    <w:rPr>
      <w:b/>
      <w:bCs/>
      <w:sz w:val="24"/>
      <w:szCs w:val="24"/>
    </w:rPr>
  </w:style>
  <w:style w:type="character" w:customStyle="1" w:styleId="TytuZnak1">
    <w:name w:val="Tytuł Znak1"/>
    <w:basedOn w:val="Domylnaczcionkaakapitu"/>
    <w:link w:val="Tytu"/>
    <w:uiPriority w:val="10"/>
    <w:rsid w:val="00734D9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F969F2"/>
    <w:rPr>
      <w:b/>
      <w:bCs/>
      <w:sz w:val="24"/>
      <w:szCs w:val="24"/>
    </w:rPr>
  </w:style>
  <w:style w:type="paragraph" w:styleId="Nagwek">
    <w:name w:val="header"/>
    <w:basedOn w:val="Normalny"/>
    <w:link w:val="NagwekZnak1"/>
    <w:uiPriority w:val="99"/>
    <w:rsid w:val="00F969F2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semiHidden/>
    <w:rsid w:val="00734D9E"/>
    <w:rPr>
      <w:sz w:val="20"/>
      <w:szCs w:val="20"/>
    </w:rPr>
  </w:style>
  <w:style w:type="character" w:customStyle="1" w:styleId="NagwekZnak">
    <w:name w:val="Nagłówek Znak"/>
    <w:basedOn w:val="Domylnaczcionkaakapitu"/>
    <w:uiPriority w:val="99"/>
    <w:semiHidden/>
    <w:rsid w:val="00F969F2"/>
  </w:style>
  <w:style w:type="paragraph" w:styleId="Stopka">
    <w:name w:val="footer"/>
    <w:basedOn w:val="Normalny"/>
    <w:link w:val="StopkaZnak1"/>
    <w:uiPriority w:val="99"/>
    <w:rsid w:val="00F969F2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semiHidden/>
    <w:rsid w:val="00734D9E"/>
    <w:rPr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F969F2"/>
  </w:style>
  <w:style w:type="paragraph" w:styleId="Podtytu">
    <w:name w:val="Subtitle"/>
    <w:basedOn w:val="Normalny"/>
    <w:link w:val="PodtytuZnak"/>
    <w:uiPriority w:val="99"/>
    <w:qFormat/>
    <w:rsid w:val="00F969F2"/>
    <w:rPr>
      <w:b/>
      <w:bCs/>
    </w:rPr>
  </w:style>
  <w:style w:type="character" w:customStyle="1" w:styleId="PodtytuZnak">
    <w:name w:val="Podtytuł Znak"/>
    <w:basedOn w:val="Domylnaczcionkaakapitu"/>
    <w:link w:val="Podtytu"/>
    <w:uiPriority w:val="11"/>
    <w:rsid w:val="00734D9E"/>
    <w:rPr>
      <w:rFonts w:asciiTheme="majorHAnsi" w:eastAsiaTheme="majorEastAsia" w:hAnsiTheme="majorHAnsi" w:cstheme="majorBidi"/>
      <w:sz w:val="24"/>
      <w:szCs w:val="24"/>
    </w:rPr>
  </w:style>
  <w:style w:type="paragraph" w:styleId="Akapitzlist">
    <w:name w:val="List Paragraph"/>
    <w:basedOn w:val="Normalny"/>
    <w:uiPriority w:val="99"/>
    <w:qFormat/>
    <w:rsid w:val="00F969F2"/>
    <w:pPr>
      <w:ind w:left="720"/>
      <w:contextualSpacing/>
    </w:pPr>
  </w:style>
  <w:style w:type="character" w:styleId="Numerstrony">
    <w:name w:val="page number"/>
    <w:basedOn w:val="Domylnaczcionkaakapitu"/>
    <w:uiPriority w:val="99"/>
    <w:rsid w:val="00F969F2"/>
  </w:style>
  <w:style w:type="paragraph" w:styleId="Tekstpodstawowywcity2">
    <w:name w:val="Body Text Indent 2"/>
    <w:basedOn w:val="Normalny"/>
    <w:link w:val="Tekstpodstawowywcity2Znak"/>
    <w:uiPriority w:val="99"/>
    <w:semiHidden/>
    <w:rsid w:val="00D2348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23480"/>
  </w:style>
  <w:style w:type="paragraph" w:customStyle="1" w:styleId="spip">
    <w:name w:val="spip"/>
    <w:basedOn w:val="Normalny"/>
    <w:uiPriority w:val="99"/>
    <w:rsid w:val="007D531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63688A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A7D8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A7D87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1A7D8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17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1304</Words>
  <Characters>7827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JB</Company>
  <LinksUpToDate>false</LinksUpToDate>
  <CharactersWithSpaces>9113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Teresa Kubryn</cp:lastModifiedBy>
  <cp:revision>19</cp:revision>
  <cp:lastPrinted>2016-05-23T16:09:00Z</cp:lastPrinted>
  <dcterms:created xsi:type="dcterms:W3CDTF">2019-05-14T23:47:00Z</dcterms:created>
  <dcterms:modified xsi:type="dcterms:W3CDTF">2024-06-14T19:44:00Z</dcterms:modified>
</cp:coreProperties>
</file>